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961DA" w14:textId="5A859A41" w:rsidR="006A310E" w:rsidRPr="006A310E" w:rsidRDefault="006A310E" w:rsidP="007E2D5C">
      <w:pPr>
        <w:spacing w:after="120"/>
        <w:jc w:val="center"/>
        <w:rPr>
          <w:rFonts w:asciiTheme="majorHAnsi" w:hAnsiTheme="majorHAnsi" w:cstheme="majorHAnsi"/>
          <w:b/>
          <w:sz w:val="28"/>
          <w:szCs w:val="28"/>
        </w:rPr>
      </w:pPr>
      <w:r w:rsidRPr="006A310E">
        <w:rPr>
          <w:noProof/>
        </w:rPr>
        <w:drawing>
          <wp:inline distT="0" distB="0" distL="0" distR="0" wp14:anchorId="416246DB" wp14:editId="724529F4">
            <wp:extent cx="795245" cy="809625"/>
            <wp:effectExtent l="0" t="0" r="5080" b="0"/>
            <wp:docPr id="1559449164" name="Picture 155944916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41243" cy="856455"/>
                    </a:xfrm>
                    <a:prstGeom prst="rect">
                      <a:avLst/>
                    </a:prstGeom>
                    <a:noFill/>
                    <a:ln>
                      <a:noFill/>
                    </a:ln>
                  </pic:spPr>
                </pic:pic>
              </a:graphicData>
            </a:graphic>
          </wp:inline>
        </w:drawing>
      </w:r>
    </w:p>
    <w:p w14:paraId="5E2BB60C" w14:textId="77777777" w:rsidR="006A310E" w:rsidRDefault="006A310E" w:rsidP="006A310E">
      <w:pPr>
        <w:spacing w:after="0"/>
        <w:jc w:val="center"/>
        <w:rPr>
          <w:rFonts w:asciiTheme="majorHAnsi" w:hAnsiTheme="majorHAnsi" w:cstheme="majorHAnsi"/>
          <w:b/>
          <w:sz w:val="28"/>
          <w:szCs w:val="28"/>
        </w:rPr>
      </w:pPr>
    </w:p>
    <w:p w14:paraId="3CFC8F13" w14:textId="77777777" w:rsidR="00B5376C" w:rsidRPr="00BC62E7" w:rsidRDefault="00B5376C" w:rsidP="00B5376C">
      <w:pPr>
        <w:spacing w:after="0"/>
        <w:jc w:val="center"/>
        <w:rPr>
          <w:b/>
          <w:bCs/>
        </w:rPr>
      </w:pPr>
      <w:r w:rsidRPr="00BC62E7">
        <w:rPr>
          <w:b/>
          <w:bCs/>
        </w:rPr>
        <w:t>REDLAKE VALLEY COMMUNITY BENEFIT SOCIETY LIMITED</w:t>
      </w:r>
    </w:p>
    <w:p w14:paraId="40099389" w14:textId="29F73965" w:rsidR="00B5376C" w:rsidRDefault="00B5376C" w:rsidP="00B5376C">
      <w:pPr>
        <w:spacing w:after="0"/>
        <w:jc w:val="center"/>
        <w:rPr>
          <w:b/>
          <w:bCs/>
        </w:rPr>
      </w:pPr>
      <w:r w:rsidRPr="00BC62E7">
        <w:rPr>
          <w:b/>
          <w:bCs/>
        </w:rPr>
        <w:t>MINUTES FROM THE MEETING OF THURSDAY 27</w:t>
      </w:r>
      <w:r w:rsidRPr="00BC62E7">
        <w:rPr>
          <w:b/>
          <w:bCs/>
          <w:vertAlign w:val="superscript"/>
        </w:rPr>
        <w:t>TH</w:t>
      </w:r>
      <w:r w:rsidRPr="00BC62E7">
        <w:rPr>
          <w:b/>
          <w:bCs/>
        </w:rPr>
        <w:t xml:space="preserve"> NOVEMBER, 2025</w:t>
      </w:r>
    </w:p>
    <w:p w14:paraId="4A6DBB1F" w14:textId="77777777" w:rsidR="00B5376C" w:rsidRDefault="00B5376C" w:rsidP="00B5376C">
      <w:pPr>
        <w:spacing w:after="0"/>
        <w:jc w:val="center"/>
        <w:rPr>
          <w:b/>
          <w:bCs/>
        </w:rPr>
      </w:pPr>
    </w:p>
    <w:p w14:paraId="6EB0719F"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WELCOME AND APOLOGIES</w:t>
      </w:r>
    </w:p>
    <w:p w14:paraId="0203C70B" w14:textId="77777777" w:rsidR="00B5376C" w:rsidRDefault="00B5376C" w:rsidP="00B5376C">
      <w:pPr>
        <w:spacing w:after="0"/>
      </w:pPr>
      <w:r w:rsidRPr="006A21C9">
        <w:rPr>
          <w:b/>
          <w:bCs/>
        </w:rPr>
        <w:t>Present:</w:t>
      </w:r>
      <w:r w:rsidRPr="00BC62E7">
        <w:t xml:space="preserve"> Anthony Morgan, Mark Limbrick, Patrick Cosgrove</w:t>
      </w:r>
    </w:p>
    <w:p w14:paraId="65F7A239" w14:textId="77777777" w:rsidR="00B5376C" w:rsidRDefault="00B5376C" w:rsidP="00B5376C">
      <w:pPr>
        <w:spacing w:after="0"/>
      </w:pPr>
      <w:r w:rsidRPr="006A21C9">
        <w:rPr>
          <w:b/>
          <w:bCs/>
        </w:rPr>
        <w:t>Apologies</w:t>
      </w:r>
      <w:r>
        <w:rPr>
          <w:b/>
          <w:bCs/>
        </w:rPr>
        <w:t>:</w:t>
      </w:r>
      <w:r>
        <w:t xml:space="preserve"> Sara Randall, Bob James, Simon Jameson</w:t>
      </w:r>
    </w:p>
    <w:p w14:paraId="68174B82" w14:textId="77777777" w:rsidR="00B5376C" w:rsidRDefault="00B5376C" w:rsidP="00B5376C">
      <w:pPr>
        <w:spacing w:after="0"/>
      </w:pPr>
    </w:p>
    <w:p w14:paraId="60B8B329"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MINUTES OF THE BOARD MEETING HELD ON 9TH SEPTEMBER.</w:t>
      </w:r>
    </w:p>
    <w:p w14:paraId="28BE0C2E" w14:textId="77777777" w:rsidR="00B5376C" w:rsidRDefault="00B5376C" w:rsidP="00B5376C">
      <w:pPr>
        <w:spacing w:after="0"/>
      </w:pPr>
      <w:r>
        <w:t>These were approved.</w:t>
      </w:r>
    </w:p>
    <w:p w14:paraId="1DE603D9" w14:textId="77777777" w:rsidR="00B5376C" w:rsidRDefault="00B5376C" w:rsidP="00B5376C">
      <w:pPr>
        <w:spacing w:after="0"/>
      </w:pPr>
    </w:p>
    <w:p w14:paraId="1C2E6C15"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ACTION POINTS FROM 9</w:t>
      </w:r>
      <w:r w:rsidRPr="00B73249">
        <w:rPr>
          <w:b/>
          <w:bCs/>
          <w:vertAlign w:val="superscript"/>
        </w:rPr>
        <w:t>TH</w:t>
      </w:r>
      <w:r w:rsidRPr="00B73249">
        <w:rPr>
          <w:b/>
          <w:bCs/>
        </w:rPr>
        <w:t xml:space="preserve"> SEPTEMBER</w:t>
      </w:r>
    </w:p>
    <w:p w14:paraId="3BF529B6" w14:textId="77777777" w:rsidR="00B5376C" w:rsidRDefault="00B5376C" w:rsidP="00B5376C">
      <w:pPr>
        <w:spacing w:after="0"/>
      </w:pPr>
      <w:r>
        <w:t>These have all been completed</w:t>
      </w:r>
    </w:p>
    <w:p w14:paraId="474DFAEA" w14:textId="77777777" w:rsidR="00B5376C" w:rsidRDefault="00B5376C" w:rsidP="00B5376C">
      <w:pPr>
        <w:spacing w:after="0"/>
      </w:pPr>
    </w:p>
    <w:p w14:paraId="159FCE02"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DRAFT MINUTES FROM AGM ON 2ND OCTOBER (CIRCULATED FOR INFORMATION)</w:t>
      </w:r>
    </w:p>
    <w:p w14:paraId="2EAEE4E4" w14:textId="77777777" w:rsidR="00B5376C" w:rsidRDefault="00B5376C" w:rsidP="00B5376C">
      <w:pPr>
        <w:spacing w:after="0"/>
      </w:pPr>
      <w:r>
        <w:t>These do not need to be approved until the next AGM but those present were happy with them.</w:t>
      </w:r>
    </w:p>
    <w:p w14:paraId="068FC138" w14:textId="77777777" w:rsidR="00B5376C" w:rsidRDefault="00B5376C" w:rsidP="00B5376C">
      <w:pPr>
        <w:spacing w:after="0"/>
      </w:pPr>
    </w:p>
    <w:p w14:paraId="53F43245"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ELECTION OF OFFICERS</w:t>
      </w:r>
    </w:p>
    <w:p w14:paraId="5A39725B" w14:textId="77777777" w:rsidR="00B5376C" w:rsidRDefault="00B5376C" w:rsidP="00B5376C">
      <w:pPr>
        <w:spacing w:after="0"/>
      </w:pPr>
      <w:r>
        <w:t>Anthony Morgan to continue as Chairman and Treasurer (proposed by PC, seconded by ML)</w:t>
      </w:r>
    </w:p>
    <w:p w14:paraId="68E4FF79" w14:textId="06FF6B1E" w:rsidR="00B5376C" w:rsidRDefault="00B5376C" w:rsidP="00B5376C">
      <w:pPr>
        <w:spacing w:after="0"/>
      </w:pPr>
      <w:r>
        <w:t>Simon Jameson to continue as vice</w:t>
      </w:r>
      <w:r w:rsidR="00700A3D">
        <w:t xml:space="preserve"> </w:t>
      </w:r>
      <w:r>
        <w:t>chair (in his absence, proposed by PC, seconded by ML)</w:t>
      </w:r>
    </w:p>
    <w:p w14:paraId="3429ACCF" w14:textId="77777777" w:rsidR="00B5376C" w:rsidRDefault="00B5376C" w:rsidP="00B5376C">
      <w:pPr>
        <w:spacing w:after="0"/>
      </w:pPr>
      <w:r>
        <w:t>Mark Limbrick to continue as secretary (proposed by PC, seconded by AM)</w:t>
      </w:r>
    </w:p>
    <w:p w14:paraId="3DD75199" w14:textId="77777777" w:rsidR="00B5376C" w:rsidRDefault="00B5376C" w:rsidP="00B5376C">
      <w:pPr>
        <w:spacing w:after="0"/>
      </w:pPr>
      <w:r>
        <w:t xml:space="preserve">Patrick Cosgrove, Sara Randall and Bob James will continue as board members. </w:t>
      </w:r>
    </w:p>
    <w:p w14:paraId="0862309A" w14:textId="77777777" w:rsidR="00B5376C" w:rsidRDefault="00B5376C" w:rsidP="00B5376C">
      <w:pPr>
        <w:spacing w:after="0"/>
      </w:pPr>
    </w:p>
    <w:p w14:paraId="39EF4B81" w14:textId="77777777" w:rsidR="00B5376C" w:rsidRPr="00B73249" w:rsidRDefault="00B5376C" w:rsidP="00B5376C">
      <w:pPr>
        <w:pStyle w:val="ListParagraph"/>
        <w:numPr>
          <w:ilvl w:val="0"/>
          <w:numId w:val="10"/>
        </w:numPr>
        <w:suppressAutoHyphens w:val="0"/>
        <w:spacing w:after="0" w:line="278" w:lineRule="auto"/>
        <w:rPr>
          <w:b/>
          <w:bCs/>
        </w:rPr>
      </w:pPr>
      <w:r w:rsidRPr="00B73249">
        <w:rPr>
          <w:b/>
          <w:bCs/>
        </w:rPr>
        <w:t>WOODLAND ACTIVITY REPORT</w:t>
      </w:r>
    </w:p>
    <w:p w14:paraId="2C305940" w14:textId="77777777" w:rsidR="00B5376C" w:rsidRPr="00953647" w:rsidRDefault="00B5376C" w:rsidP="00B5376C">
      <w:pPr>
        <w:spacing w:after="0"/>
      </w:pPr>
      <w:r w:rsidRPr="00953647">
        <w:t>Two work parties have taken place since the previous board meeting</w:t>
      </w:r>
      <w:r>
        <w:t>:</w:t>
      </w:r>
    </w:p>
    <w:p w14:paraId="55DCA75E" w14:textId="77777777" w:rsidR="00B5376C" w:rsidRDefault="00B5376C" w:rsidP="00B5376C">
      <w:pPr>
        <w:pStyle w:val="ListParagraph"/>
        <w:numPr>
          <w:ilvl w:val="0"/>
          <w:numId w:val="9"/>
        </w:numPr>
        <w:suppressAutoHyphens w:val="0"/>
        <w:spacing w:after="0" w:line="278" w:lineRule="auto"/>
        <w:rPr>
          <w:rFonts w:eastAsia="Times New Roman" w:cs="Calibri"/>
          <w:color w:val="000000"/>
          <w:lang w:eastAsia="en-GB"/>
        </w:rPr>
      </w:pPr>
      <w:r>
        <w:t>o</w:t>
      </w:r>
      <w:r w:rsidRPr="00953647">
        <w:t>n 26</w:t>
      </w:r>
      <w:r w:rsidRPr="00953647">
        <w:rPr>
          <w:vertAlign w:val="superscript"/>
        </w:rPr>
        <w:t>th</w:t>
      </w:r>
      <w:r w:rsidRPr="00953647">
        <w:t xml:space="preserve"> October, </w:t>
      </w:r>
      <w:r>
        <w:t xml:space="preserve">four </w:t>
      </w:r>
      <w:r w:rsidRPr="00953647">
        <w:t xml:space="preserve">volunteers put in </w:t>
      </w:r>
      <w:r>
        <w:t xml:space="preserve">nine </w:t>
      </w:r>
      <w:r w:rsidRPr="00953647">
        <w:t>hours</w:t>
      </w:r>
      <w:r>
        <w:t>’</w:t>
      </w:r>
      <w:r w:rsidRPr="00953647">
        <w:t xml:space="preserve"> work on</w:t>
      </w:r>
      <w:r>
        <w:t>:</w:t>
      </w:r>
      <w:r w:rsidRPr="00953647">
        <w:t xml:space="preserve"> clearing path </w:t>
      </w:r>
      <w:r w:rsidRPr="00953647">
        <w:rPr>
          <w:rFonts w:eastAsia="Times New Roman" w:cs="Calibri"/>
          <w:color w:val="000000"/>
          <w:lang w:eastAsia="en-GB"/>
        </w:rPr>
        <w:t>in front of recent exclosure of brambles and other summer growth;  removal of material from log debris pile adjacent to R.O.W. and placed in dead hedges (to be continued</w:t>
      </w:r>
      <w:r>
        <w:rPr>
          <w:rFonts w:eastAsia="Times New Roman" w:cs="Calibri"/>
          <w:color w:val="000000"/>
          <w:lang w:eastAsia="en-GB"/>
        </w:rPr>
        <w:t>)</w:t>
      </w:r>
      <w:r w:rsidRPr="00953647">
        <w:rPr>
          <w:rFonts w:eastAsia="Times New Roman" w:cs="Calibri"/>
          <w:color w:val="000000"/>
          <w:lang w:eastAsia="en-GB"/>
        </w:rPr>
        <w:t>; firewood moved to access gate</w:t>
      </w:r>
      <w:r>
        <w:rPr>
          <w:rFonts w:eastAsia="Times New Roman" w:cs="Calibri"/>
          <w:color w:val="000000"/>
          <w:lang w:eastAsia="en-GB"/>
        </w:rPr>
        <w:t>;</w:t>
      </w:r>
      <w:r w:rsidRPr="00953647">
        <w:rPr>
          <w:rFonts w:eastAsia="Times New Roman" w:cs="Calibri"/>
          <w:color w:val="000000"/>
          <w:lang w:eastAsia="en-GB"/>
        </w:rPr>
        <w:t xml:space="preserve"> debris removal from lower steps up to second bench and mid path to Henry's Quillet. </w:t>
      </w:r>
    </w:p>
    <w:p w14:paraId="0D0DA70E" w14:textId="77777777" w:rsidR="00B5376C" w:rsidRDefault="00B5376C" w:rsidP="00B5376C">
      <w:pPr>
        <w:pStyle w:val="ListParagraph"/>
        <w:numPr>
          <w:ilvl w:val="0"/>
          <w:numId w:val="9"/>
        </w:numPr>
        <w:suppressAutoHyphens w:val="0"/>
        <w:spacing w:after="0" w:line="278" w:lineRule="auto"/>
        <w:rPr>
          <w:rFonts w:eastAsia="Times New Roman" w:cs="Calibri"/>
          <w:color w:val="000000"/>
          <w:lang w:eastAsia="en-GB"/>
        </w:rPr>
      </w:pPr>
      <w:r>
        <w:rPr>
          <w:rFonts w:eastAsia="Times New Roman" w:cs="Calibri"/>
          <w:color w:val="000000"/>
          <w:lang w:eastAsia="en-GB"/>
        </w:rPr>
        <w:t>o</w:t>
      </w:r>
      <w:r w:rsidRPr="00953647">
        <w:rPr>
          <w:rFonts w:eastAsia="Times New Roman" w:cs="Calibri"/>
          <w:color w:val="000000"/>
          <w:lang w:eastAsia="en-GB"/>
        </w:rPr>
        <w:t>n 23</w:t>
      </w:r>
      <w:r w:rsidRPr="00953647">
        <w:rPr>
          <w:rFonts w:eastAsia="Times New Roman" w:cs="Calibri"/>
          <w:color w:val="000000"/>
          <w:vertAlign w:val="superscript"/>
          <w:lang w:eastAsia="en-GB"/>
        </w:rPr>
        <w:t>rd</w:t>
      </w:r>
      <w:r w:rsidRPr="00953647">
        <w:rPr>
          <w:rFonts w:eastAsia="Times New Roman" w:cs="Calibri"/>
          <w:color w:val="000000"/>
          <w:lang w:eastAsia="en-GB"/>
        </w:rPr>
        <w:t xml:space="preserve"> November, two volunteers p</w:t>
      </w:r>
      <w:r>
        <w:rPr>
          <w:rFonts w:eastAsia="Times New Roman" w:cs="Calibri"/>
          <w:color w:val="000000"/>
          <w:lang w:eastAsia="en-GB"/>
        </w:rPr>
        <w:t>u</w:t>
      </w:r>
      <w:r w:rsidRPr="00953647">
        <w:rPr>
          <w:rFonts w:eastAsia="Times New Roman" w:cs="Calibri"/>
          <w:color w:val="000000"/>
          <w:lang w:eastAsia="en-GB"/>
        </w:rPr>
        <w:t>t in four hours</w:t>
      </w:r>
      <w:r>
        <w:rPr>
          <w:rFonts w:eastAsia="Times New Roman" w:cs="Calibri"/>
          <w:color w:val="000000"/>
          <w:lang w:eastAsia="en-GB"/>
        </w:rPr>
        <w:t>’</w:t>
      </w:r>
      <w:r w:rsidRPr="00953647">
        <w:rPr>
          <w:rFonts w:eastAsia="Times New Roman" w:cs="Calibri"/>
          <w:color w:val="000000"/>
          <w:lang w:eastAsia="en-GB"/>
        </w:rPr>
        <w:t xml:space="preserve"> work</w:t>
      </w:r>
      <w:r>
        <w:rPr>
          <w:rFonts w:eastAsia="Times New Roman" w:cs="Calibri"/>
          <w:color w:val="000000"/>
          <w:lang w:eastAsia="en-GB"/>
        </w:rPr>
        <w:t>:</w:t>
      </w:r>
      <w:r w:rsidRPr="00953647">
        <w:rPr>
          <w:rFonts w:eastAsia="Times New Roman" w:cs="Calibri"/>
          <w:color w:val="000000"/>
          <w:lang w:eastAsia="en-GB"/>
        </w:rPr>
        <w:t xml:space="preserve"> replacing broken fence posts</w:t>
      </w:r>
      <w:r>
        <w:rPr>
          <w:rFonts w:eastAsia="Times New Roman" w:cs="Calibri"/>
          <w:color w:val="000000"/>
          <w:lang w:eastAsia="en-GB"/>
        </w:rPr>
        <w:t xml:space="preserve">; </w:t>
      </w:r>
      <w:r w:rsidRPr="00953647">
        <w:rPr>
          <w:rFonts w:eastAsia="Times New Roman" w:cs="Calibri"/>
          <w:color w:val="000000"/>
          <w:lang w:eastAsia="en-GB"/>
        </w:rPr>
        <w:t xml:space="preserve">mending a gap in the fence of the first </w:t>
      </w:r>
      <w:r>
        <w:rPr>
          <w:rFonts w:eastAsia="Times New Roman" w:cs="Calibri"/>
          <w:color w:val="000000"/>
          <w:lang w:eastAsia="en-GB"/>
        </w:rPr>
        <w:t>exclosure; clearing fallen debris from coppice protection.</w:t>
      </w:r>
    </w:p>
    <w:p w14:paraId="5FCE78C2" w14:textId="77777777" w:rsidR="00B5376C" w:rsidRPr="006E0D64" w:rsidRDefault="00B5376C" w:rsidP="00B5376C">
      <w:pPr>
        <w:spacing w:after="0"/>
        <w:ind w:left="360"/>
        <w:rPr>
          <w:rFonts w:eastAsia="Times New Roman" w:cs="Calibri"/>
          <w:color w:val="000000"/>
          <w:lang w:eastAsia="en-GB"/>
        </w:rPr>
      </w:pPr>
    </w:p>
    <w:p w14:paraId="0EFB9EEB"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lang w:eastAsia="en-GB"/>
        </w:rPr>
      </w:pPr>
      <w:r w:rsidRPr="00B73249">
        <w:rPr>
          <w:rFonts w:eastAsia="Times New Roman" w:cs="Calibri"/>
          <w:b/>
          <w:bCs/>
          <w:color w:val="000000"/>
          <w:lang w:eastAsia="en-GB"/>
        </w:rPr>
        <w:t>FINANCIAL REPORT</w:t>
      </w:r>
    </w:p>
    <w:p w14:paraId="660C5B2F" w14:textId="39B609D4" w:rsidR="00B5376C" w:rsidRDefault="00B5376C" w:rsidP="00B5376C">
      <w:pPr>
        <w:spacing w:after="0"/>
        <w:rPr>
          <w:rFonts w:eastAsia="Times New Roman" w:cs="Calibri"/>
          <w:color w:val="000000"/>
          <w:lang w:eastAsia="en-GB"/>
        </w:rPr>
      </w:pPr>
      <w:r>
        <w:rPr>
          <w:rFonts w:eastAsia="Times New Roman" w:cs="Calibri"/>
          <w:color w:val="000000"/>
          <w:lang w:eastAsia="en-GB"/>
        </w:rPr>
        <w:t>The bank balance currently stands at £5,694 but will shortly reduce to £4,254 when recent invoices have been paid - nevertheless, a healthy situation.  ML will shortly submit invoices for replacement first aid kit material.</w:t>
      </w:r>
    </w:p>
    <w:p w14:paraId="061B5237" w14:textId="77777777" w:rsidR="00EF17B9" w:rsidRDefault="00EF17B9" w:rsidP="00B5376C">
      <w:pPr>
        <w:spacing w:after="0"/>
        <w:rPr>
          <w:rFonts w:eastAsia="Times New Roman" w:cs="Calibri"/>
          <w:color w:val="000000"/>
          <w:lang w:eastAsia="en-GB"/>
        </w:rPr>
      </w:pPr>
    </w:p>
    <w:p w14:paraId="68C513C4" w14:textId="77777777" w:rsidR="002A1B6B" w:rsidRDefault="002A1B6B" w:rsidP="00B5376C">
      <w:pPr>
        <w:spacing w:after="0"/>
        <w:rPr>
          <w:rFonts w:eastAsia="Times New Roman" w:cs="Calibri"/>
          <w:color w:val="000000"/>
          <w:lang w:eastAsia="en-GB"/>
        </w:rPr>
      </w:pPr>
    </w:p>
    <w:p w14:paraId="031314A9"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lang w:eastAsia="en-GB"/>
        </w:rPr>
      </w:pPr>
      <w:r w:rsidRPr="00B73249">
        <w:rPr>
          <w:rFonts w:eastAsia="Times New Roman" w:cs="Calibri"/>
          <w:b/>
          <w:bCs/>
          <w:color w:val="000000"/>
          <w:lang w:eastAsia="en-GB"/>
        </w:rPr>
        <w:lastRenderedPageBreak/>
        <w:t>APPLE-PRESSING</w:t>
      </w:r>
    </w:p>
    <w:p w14:paraId="0E0C512B" w14:textId="77777777" w:rsidR="00B5376C" w:rsidRDefault="00B5376C" w:rsidP="00B5376C">
      <w:pPr>
        <w:spacing w:after="0"/>
        <w:rPr>
          <w:rFonts w:eastAsia="Times New Roman" w:cs="Calibri"/>
          <w:color w:val="000000"/>
          <w:lang w:eastAsia="en-GB"/>
        </w:rPr>
      </w:pPr>
      <w:r>
        <w:rPr>
          <w:rFonts w:eastAsia="Times New Roman" w:cs="Calibri"/>
          <w:color w:val="000000"/>
          <w:lang w:eastAsia="en-GB"/>
        </w:rPr>
        <w:t xml:space="preserve">With a profit made of £384, this event was once again successful and is likely to be repeated next year. </w:t>
      </w:r>
    </w:p>
    <w:p w14:paraId="099293D4" w14:textId="77777777" w:rsidR="00B5376C" w:rsidRDefault="00B5376C" w:rsidP="00B5376C">
      <w:pPr>
        <w:spacing w:after="0"/>
        <w:rPr>
          <w:rFonts w:eastAsia="Times New Roman" w:cs="Calibri"/>
          <w:color w:val="000000"/>
          <w:lang w:eastAsia="en-GB"/>
        </w:rPr>
      </w:pPr>
    </w:p>
    <w:p w14:paraId="573DCEC8"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lang w:eastAsia="en-GB"/>
        </w:rPr>
      </w:pPr>
      <w:r w:rsidRPr="00B73249">
        <w:rPr>
          <w:rFonts w:eastAsia="Times New Roman" w:cs="Calibri"/>
          <w:b/>
          <w:bCs/>
          <w:color w:val="000000"/>
          <w:lang w:eastAsia="en-GB"/>
        </w:rPr>
        <w:t>ADVERSE POSSESSION</w:t>
      </w:r>
    </w:p>
    <w:p w14:paraId="7932B348" w14:textId="77777777" w:rsidR="00B5376C" w:rsidRDefault="00B5376C" w:rsidP="00B5376C">
      <w:pPr>
        <w:spacing w:after="0"/>
        <w:rPr>
          <w:rFonts w:eastAsia="Times New Roman" w:cs="Calibri"/>
          <w:color w:val="000000"/>
          <w:lang w:eastAsia="en-GB"/>
        </w:rPr>
      </w:pPr>
      <w:r>
        <w:rPr>
          <w:rFonts w:eastAsia="Times New Roman" w:cs="Calibri"/>
          <w:color w:val="000000"/>
          <w:lang w:eastAsia="en-GB"/>
        </w:rPr>
        <w:t>AM and ML have been working with a solicitor experienced in such matters and as a result AM has submitted a Statement of Truth to the Land Registry. Because of a backlog of work, a rapid response from them is not anticipated and may not arrive until early 2027.</w:t>
      </w:r>
    </w:p>
    <w:p w14:paraId="2914CF30" w14:textId="049FCC90" w:rsidR="00B5376C" w:rsidRDefault="00B5376C" w:rsidP="00B5376C">
      <w:pPr>
        <w:spacing w:after="0"/>
        <w:rPr>
          <w:rFonts w:eastAsia="Times New Roman" w:cs="Calibri"/>
          <w:color w:val="000000"/>
          <w:lang w:eastAsia="en-GB"/>
        </w:rPr>
      </w:pPr>
      <w:r>
        <w:rPr>
          <w:rFonts w:eastAsia="Times New Roman" w:cs="Calibri"/>
          <w:color w:val="000000"/>
          <w:lang w:eastAsia="en-GB"/>
        </w:rPr>
        <w:t>ML suggested that the eastern boundary be delineated by a substantial dead hedge. This was agreed but PC will first ask the owner of the adjacent quillet to confirm his western boundary.</w:t>
      </w:r>
      <w:r>
        <w:rPr>
          <w:rFonts w:eastAsia="Times New Roman" w:cs="Calibri"/>
          <w:color w:val="000000"/>
          <w:lang w:eastAsia="en-GB"/>
        </w:rPr>
        <w:tab/>
      </w:r>
      <w:r>
        <w:rPr>
          <w:rFonts w:eastAsia="Times New Roman" w:cs="Calibri"/>
          <w:color w:val="000000"/>
          <w:lang w:eastAsia="en-GB"/>
        </w:rPr>
        <w:tab/>
      </w:r>
      <w:r>
        <w:rPr>
          <w:rFonts w:eastAsia="Times New Roman" w:cs="Calibri"/>
          <w:color w:val="000000"/>
          <w:lang w:eastAsia="en-GB"/>
        </w:rPr>
        <w:tab/>
      </w:r>
      <w:r>
        <w:rPr>
          <w:rFonts w:eastAsia="Times New Roman" w:cs="Calibri"/>
          <w:color w:val="000000"/>
          <w:lang w:eastAsia="en-GB"/>
        </w:rPr>
        <w:tab/>
      </w:r>
      <w:r>
        <w:rPr>
          <w:rFonts w:eastAsia="Times New Roman" w:cs="Calibri"/>
          <w:color w:val="000000"/>
          <w:lang w:eastAsia="en-GB"/>
        </w:rPr>
        <w:tab/>
      </w:r>
      <w:r w:rsidR="002A1B6B">
        <w:rPr>
          <w:rFonts w:eastAsia="Times New Roman" w:cs="Calibri"/>
          <w:color w:val="000000"/>
          <w:lang w:eastAsia="en-GB"/>
        </w:rPr>
        <w:tab/>
      </w:r>
      <w:r w:rsidR="002A1B6B">
        <w:rPr>
          <w:rFonts w:eastAsia="Times New Roman" w:cs="Calibri"/>
          <w:color w:val="000000"/>
          <w:lang w:eastAsia="en-GB"/>
        </w:rPr>
        <w:tab/>
      </w:r>
      <w:r w:rsidRPr="006A21C9">
        <w:rPr>
          <w:rFonts w:eastAsia="Times New Roman" w:cs="Calibri"/>
          <w:b/>
          <w:bCs/>
          <w:color w:val="000000"/>
          <w:lang w:eastAsia="en-GB"/>
        </w:rPr>
        <w:t>ACTION PC</w:t>
      </w:r>
      <w:r w:rsidR="002A1B6B">
        <w:rPr>
          <w:rFonts w:eastAsia="Times New Roman" w:cs="Calibri"/>
          <w:b/>
          <w:bCs/>
          <w:color w:val="000000"/>
          <w:lang w:eastAsia="en-GB"/>
        </w:rPr>
        <w:t xml:space="preserve"> (now completed)</w:t>
      </w:r>
    </w:p>
    <w:p w14:paraId="1E5D2BFF" w14:textId="77777777" w:rsidR="00B5376C" w:rsidRDefault="00B5376C" w:rsidP="00B5376C">
      <w:pPr>
        <w:spacing w:after="0"/>
        <w:rPr>
          <w:rFonts w:eastAsia="Times New Roman" w:cs="Calibri"/>
          <w:color w:val="000000"/>
          <w:lang w:eastAsia="en-GB"/>
        </w:rPr>
      </w:pPr>
      <w:r>
        <w:rPr>
          <w:rFonts w:eastAsia="Times New Roman" w:cs="Calibri"/>
          <w:color w:val="000000"/>
          <w:lang w:eastAsia="en-GB"/>
        </w:rPr>
        <w:t>Creation of an access route was also discussed – for further debate.</w:t>
      </w:r>
    </w:p>
    <w:p w14:paraId="776D9B04" w14:textId="77777777" w:rsidR="00B5376C" w:rsidRDefault="00B5376C" w:rsidP="00B5376C">
      <w:pPr>
        <w:spacing w:after="0"/>
        <w:rPr>
          <w:rFonts w:eastAsia="Times New Roman" w:cs="Calibri"/>
          <w:color w:val="000000"/>
          <w:lang w:eastAsia="en-GB"/>
        </w:rPr>
      </w:pPr>
    </w:p>
    <w:p w14:paraId="42E0F04C"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lang w:eastAsia="en-GB"/>
        </w:rPr>
      </w:pPr>
      <w:r w:rsidRPr="00B73249">
        <w:rPr>
          <w:rFonts w:eastAsia="Times New Roman" w:cs="Calibri"/>
          <w:b/>
          <w:bCs/>
          <w:color w:val="000000"/>
          <w:lang w:eastAsia="en-GB"/>
        </w:rPr>
        <w:t>ECOLOGICAL SURVEY REPORT.</w:t>
      </w:r>
    </w:p>
    <w:p w14:paraId="4A6F7996" w14:textId="272BCAFB" w:rsidR="00B5376C" w:rsidRPr="002A1B6B" w:rsidRDefault="00B5376C" w:rsidP="00B5376C">
      <w:pPr>
        <w:spacing w:after="0"/>
        <w:rPr>
          <w:rFonts w:eastAsia="Times New Roman" w:cs="Calibri"/>
          <w:b/>
          <w:bCs/>
          <w:color w:val="000000"/>
          <w:lang w:eastAsia="en-GB"/>
        </w:rPr>
      </w:pPr>
      <w:r>
        <w:rPr>
          <w:rFonts w:eastAsia="Times New Roman" w:cs="Calibri"/>
          <w:color w:val="000000"/>
          <w:lang w:eastAsia="en-GB"/>
        </w:rPr>
        <w:t>This has not yet been received but is promised to arrive in the very near future</w:t>
      </w:r>
      <w:r w:rsidR="002A1B6B">
        <w:rPr>
          <w:rFonts w:eastAsia="Times New Roman" w:cs="Calibri"/>
          <w:color w:val="000000"/>
          <w:lang w:eastAsia="en-GB"/>
        </w:rPr>
        <w:t xml:space="preserve"> </w:t>
      </w:r>
      <w:r w:rsidR="002A1B6B" w:rsidRPr="002A1B6B">
        <w:rPr>
          <w:rFonts w:eastAsia="Times New Roman" w:cs="Calibri"/>
          <w:b/>
          <w:bCs/>
          <w:color w:val="000000"/>
          <w:lang w:eastAsia="en-GB"/>
        </w:rPr>
        <w:t>(now received)</w:t>
      </w:r>
    </w:p>
    <w:p w14:paraId="31985180" w14:textId="77777777" w:rsidR="00B5376C" w:rsidRDefault="00B5376C" w:rsidP="00B5376C">
      <w:pPr>
        <w:spacing w:after="0"/>
        <w:rPr>
          <w:rFonts w:eastAsia="Times New Roman" w:cs="Calibri"/>
          <w:color w:val="000000"/>
          <w:lang w:eastAsia="en-GB"/>
        </w:rPr>
      </w:pPr>
    </w:p>
    <w:p w14:paraId="3B7B6574"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lang w:eastAsia="en-GB"/>
        </w:rPr>
      </w:pPr>
      <w:r w:rsidRPr="00B73249">
        <w:rPr>
          <w:rFonts w:eastAsia="Times New Roman" w:cs="Calibri"/>
          <w:b/>
          <w:bCs/>
          <w:color w:val="000000"/>
          <w:lang w:eastAsia="en-GB"/>
        </w:rPr>
        <w:t>WOODLAND MANAGEMENT PLAN (WMP) MONITORING</w:t>
      </w:r>
    </w:p>
    <w:p w14:paraId="07EFF7B3" w14:textId="1E572348" w:rsidR="00B5376C" w:rsidRDefault="00B5376C" w:rsidP="00B5376C">
      <w:pPr>
        <w:spacing w:after="0"/>
        <w:rPr>
          <w:rFonts w:eastAsia="Times New Roman" w:cs="Calibri"/>
          <w:color w:val="000000"/>
          <w:lang w:eastAsia="en-GB"/>
        </w:rPr>
      </w:pPr>
      <w:r>
        <w:rPr>
          <w:rFonts w:eastAsia="Times New Roman" w:cs="Calibri"/>
          <w:color w:val="000000"/>
          <w:lang w:eastAsia="en-GB"/>
        </w:rPr>
        <w:t>Having previously circulated the relevant extract from the WMP, A</w:t>
      </w:r>
      <w:r w:rsidR="004746C5">
        <w:rPr>
          <w:rFonts w:eastAsia="Times New Roman" w:cs="Calibri"/>
          <w:color w:val="000000"/>
          <w:lang w:eastAsia="en-GB"/>
        </w:rPr>
        <w:t>M</w:t>
      </w:r>
      <w:r>
        <w:rPr>
          <w:rFonts w:eastAsia="Times New Roman" w:cs="Calibri"/>
          <w:color w:val="000000"/>
          <w:lang w:eastAsia="en-GB"/>
        </w:rPr>
        <w:t xml:space="preserve"> led the discussion on this requirement by the Forestry Commission, and the following was agreed for the Review section of the plan.</w:t>
      </w:r>
    </w:p>
    <w:p w14:paraId="1BFE385D" w14:textId="77777777" w:rsidR="00B5376C" w:rsidRDefault="00B5376C" w:rsidP="00B5376C">
      <w:pPr>
        <w:spacing w:after="0"/>
        <w:rPr>
          <w:rFonts w:eastAsia="Times New Roman" w:cs="Calibri"/>
          <w:color w:val="000000"/>
          <w:lang w:eastAsia="en-GB"/>
        </w:rPr>
      </w:pPr>
    </w:p>
    <w:tbl>
      <w:tblPr>
        <w:tblStyle w:val="TableGrid"/>
        <w:tblW w:w="0" w:type="auto"/>
        <w:tblLook w:val="04A0" w:firstRow="1" w:lastRow="0" w:firstColumn="1" w:lastColumn="0" w:noHBand="0" w:noVBand="1"/>
      </w:tblPr>
      <w:tblGrid>
        <w:gridCol w:w="4508"/>
        <w:gridCol w:w="4508"/>
      </w:tblGrid>
      <w:tr w:rsidR="00B5376C" w14:paraId="7C461262" w14:textId="77777777" w:rsidTr="00D77DA4">
        <w:tc>
          <w:tcPr>
            <w:tcW w:w="4508" w:type="dxa"/>
          </w:tcPr>
          <w:p w14:paraId="02C51351" w14:textId="77777777" w:rsidR="00B5376C" w:rsidRPr="00D436AB" w:rsidRDefault="00B5376C" w:rsidP="00D77DA4">
            <w:pPr>
              <w:jc w:val="center"/>
              <w:rPr>
                <w:rFonts w:eastAsia="Times New Roman" w:cs="Calibri"/>
                <w:b/>
                <w:bCs/>
                <w:color w:val="000000"/>
                <w:lang w:eastAsia="en-GB"/>
              </w:rPr>
            </w:pPr>
            <w:r w:rsidRPr="00D436AB">
              <w:rPr>
                <w:rFonts w:eastAsia="Times New Roman" w:cs="Calibri"/>
                <w:b/>
                <w:bCs/>
                <w:color w:val="000000"/>
                <w:lang w:eastAsia="en-GB"/>
              </w:rPr>
              <w:t>Objective</w:t>
            </w:r>
          </w:p>
        </w:tc>
        <w:tc>
          <w:tcPr>
            <w:tcW w:w="4508" w:type="dxa"/>
          </w:tcPr>
          <w:p w14:paraId="5D82C17F" w14:textId="77777777" w:rsidR="00B5376C" w:rsidRPr="00D436AB" w:rsidRDefault="00B5376C" w:rsidP="00D77DA4">
            <w:pPr>
              <w:jc w:val="center"/>
              <w:rPr>
                <w:rFonts w:eastAsia="Times New Roman" w:cs="Calibri"/>
                <w:b/>
                <w:bCs/>
                <w:color w:val="000000"/>
                <w:lang w:eastAsia="en-GB"/>
              </w:rPr>
            </w:pPr>
            <w:r w:rsidRPr="00D436AB">
              <w:rPr>
                <w:rFonts w:eastAsia="Times New Roman" w:cs="Calibri"/>
                <w:b/>
                <w:bCs/>
                <w:color w:val="000000"/>
                <w:lang w:eastAsia="en-GB"/>
              </w:rPr>
              <w:t>Achievement</w:t>
            </w:r>
          </w:p>
        </w:tc>
      </w:tr>
      <w:tr w:rsidR="00B5376C" w14:paraId="6772A76E" w14:textId="77777777" w:rsidTr="00D77DA4">
        <w:tc>
          <w:tcPr>
            <w:tcW w:w="4508" w:type="dxa"/>
          </w:tcPr>
          <w:p w14:paraId="273C2400" w14:textId="77777777" w:rsidR="00B5376C" w:rsidRDefault="00B5376C" w:rsidP="00D77DA4">
            <w:pPr>
              <w:rPr>
                <w:rFonts w:eastAsia="Times New Roman" w:cs="Calibri"/>
                <w:color w:val="000000"/>
                <w:lang w:eastAsia="en-GB"/>
              </w:rPr>
            </w:pPr>
            <w:r w:rsidRPr="00AB65B3">
              <w:rPr>
                <w:rFonts w:cs="Calibri"/>
              </w:rPr>
              <w:t>Reintroduce regular coppicing cycles in order to create an uneven age structure</w:t>
            </w:r>
          </w:p>
        </w:tc>
        <w:tc>
          <w:tcPr>
            <w:tcW w:w="4508" w:type="dxa"/>
          </w:tcPr>
          <w:p w14:paraId="493DEB24" w14:textId="77777777" w:rsidR="00B5376C" w:rsidRDefault="00B5376C" w:rsidP="00D77DA4">
            <w:pPr>
              <w:rPr>
                <w:rFonts w:eastAsia="Times New Roman" w:cs="Calibri"/>
                <w:color w:val="000000"/>
                <w:lang w:eastAsia="en-GB"/>
              </w:rPr>
            </w:pPr>
            <w:r>
              <w:rPr>
                <w:rFonts w:eastAsia="Times New Roman" w:cs="Calibri"/>
                <w:color w:val="000000"/>
                <w:lang w:eastAsia="en-GB"/>
              </w:rPr>
              <w:t xml:space="preserve">Monitoring first coupe created in 2023 and awaiting early signs before deciding on next steps </w:t>
            </w:r>
          </w:p>
        </w:tc>
      </w:tr>
      <w:tr w:rsidR="00B5376C" w14:paraId="371BA06B" w14:textId="77777777" w:rsidTr="00D77DA4">
        <w:tc>
          <w:tcPr>
            <w:tcW w:w="4508" w:type="dxa"/>
          </w:tcPr>
          <w:p w14:paraId="348E219F" w14:textId="77777777" w:rsidR="00B5376C" w:rsidRDefault="00B5376C" w:rsidP="00D77DA4">
            <w:pPr>
              <w:rPr>
                <w:rFonts w:eastAsia="Times New Roman" w:cs="Calibri"/>
                <w:color w:val="000000"/>
                <w:lang w:eastAsia="en-GB"/>
              </w:rPr>
            </w:pPr>
            <w:r w:rsidRPr="0090413D">
              <w:rPr>
                <w:rFonts w:cs="Calibri"/>
              </w:rPr>
              <w:t>Improve species and habitat biodiversity.</w:t>
            </w:r>
            <w:r>
              <w:rPr>
                <w:rFonts w:ascii="Verdana" w:hAnsi="Verdana"/>
                <w:sz w:val="22"/>
                <w:szCs w:val="22"/>
              </w:rPr>
              <w:t> </w:t>
            </w:r>
            <w:r>
              <w:rPr>
                <w:rFonts w:ascii="Verdana" w:hAnsi="Verdana"/>
                <w:sz w:val="22"/>
                <w:szCs w:val="22"/>
              </w:rPr>
              <w:t> </w:t>
            </w:r>
            <w:r>
              <w:rPr>
                <w:rFonts w:ascii="Verdana" w:hAnsi="Verdana"/>
                <w:sz w:val="22"/>
                <w:szCs w:val="22"/>
              </w:rPr>
              <w:t> </w:t>
            </w:r>
          </w:p>
        </w:tc>
        <w:tc>
          <w:tcPr>
            <w:tcW w:w="4508" w:type="dxa"/>
          </w:tcPr>
          <w:p w14:paraId="4BAC9180" w14:textId="77777777" w:rsidR="00B5376C" w:rsidRDefault="00B5376C" w:rsidP="00D77DA4">
            <w:pPr>
              <w:rPr>
                <w:rFonts w:eastAsia="Times New Roman" w:cs="Calibri"/>
                <w:color w:val="000000"/>
                <w:lang w:eastAsia="en-GB"/>
              </w:rPr>
            </w:pPr>
            <w:r>
              <w:rPr>
                <w:rFonts w:eastAsia="Times New Roman" w:cs="Calibri"/>
                <w:color w:val="000000"/>
                <w:lang w:eastAsia="en-GB"/>
              </w:rPr>
              <w:t>Ecological survey commissioned and report expected shortly.</w:t>
            </w:r>
          </w:p>
          <w:p w14:paraId="3656B2F1" w14:textId="77777777" w:rsidR="00B5376C" w:rsidRDefault="00B5376C" w:rsidP="00D77DA4">
            <w:pPr>
              <w:rPr>
                <w:rFonts w:eastAsia="Times New Roman" w:cs="Calibri"/>
                <w:color w:val="000000"/>
                <w:lang w:eastAsia="en-GB"/>
              </w:rPr>
            </w:pPr>
            <w:r>
              <w:rPr>
                <w:rFonts w:eastAsia="Times New Roman" w:cs="Calibri"/>
                <w:color w:val="000000"/>
                <w:lang w:eastAsia="en-GB"/>
              </w:rPr>
              <w:t xml:space="preserve">We are aware of 20% ‘other species’ requirement for restocking but too nearly for decisions. </w:t>
            </w:r>
          </w:p>
        </w:tc>
      </w:tr>
      <w:tr w:rsidR="00B5376C" w14:paraId="0A596FEC" w14:textId="77777777" w:rsidTr="00D77DA4">
        <w:tc>
          <w:tcPr>
            <w:tcW w:w="4508" w:type="dxa"/>
          </w:tcPr>
          <w:p w14:paraId="39E5ECAF" w14:textId="77777777" w:rsidR="00B5376C" w:rsidRDefault="00B5376C" w:rsidP="00D77DA4">
            <w:pPr>
              <w:rPr>
                <w:rFonts w:eastAsia="Times New Roman" w:cs="Calibri"/>
                <w:color w:val="000000"/>
                <w:lang w:eastAsia="en-GB"/>
              </w:rPr>
            </w:pPr>
            <w:r w:rsidRPr="0090413D">
              <w:rPr>
                <w:rFonts w:cs="Calibri"/>
              </w:rPr>
              <w:t>Protect coppice stools from predation.</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4508" w:type="dxa"/>
          </w:tcPr>
          <w:p w14:paraId="44B5B7D0" w14:textId="77777777" w:rsidR="00B5376C" w:rsidRDefault="00B5376C" w:rsidP="00D77DA4">
            <w:pPr>
              <w:rPr>
                <w:rFonts w:eastAsia="Times New Roman" w:cs="Calibri"/>
                <w:color w:val="000000"/>
                <w:lang w:eastAsia="en-GB"/>
              </w:rPr>
            </w:pPr>
            <w:r>
              <w:rPr>
                <w:rFonts w:eastAsia="Times New Roman" w:cs="Calibri"/>
                <w:color w:val="000000"/>
                <w:lang w:eastAsia="en-GB"/>
              </w:rPr>
              <w:t xml:space="preserve">Deer fencing installed and regularly maintained. </w:t>
            </w:r>
          </w:p>
        </w:tc>
      </w:tr>
      <w:tr w:rsidR="00B5376C" w14:paraId="498D4901" w14:textId="77777777" w:rsidTr="00D77DA4">
        <w:tc>
          <w:tcPr>
            <w:tcW w:w="4508" w:type="dxa"/>
          </w:tcPr>
          <w:p w14:paraId="24275D8B" w14:textId="77777777" w:rsidR="00B5376C" w:rsidRDefault="00B5376C" w:rsidP="00D77DA4">
            <w:pPr>
              <w:rPr>
                <w:rFonts w:eastAsia="Times New Roman" w:cs="Calibri"/>
                <w:color w:val="000000"/>
                <w:lang w:eastAsia="en-GB"/>
              </w:rPr>
            </w:pPr>
            <w:r w:rsidRPr="0090413D">
              <w:rPr>
                <w:rFonts w:cs="Calibri"/>
              </w:rPr>
              <w:t>Monitor regeneration of coppice stools and germination of acorns and other tree seeds.</w:t>
            </w:r>
          </w:p>
        </w:tc>
        <w:tc>
          <w:tcPr>
            <w:tcW w:w="4508" w:type="dxa"/>
          </w:tcPr>
          <w:p w14:paraId="153C68CD" w14:textId="77777777" w:rsidR="00B5376C" w:rsidRDefault="00B5376C" w:rsidP="00D77DA4">
            <w:pPr>
              <w:rPr>
                <w:rFonts w:eastAsia="Times New Roman" w:cs="Calibri"/>
                <w:color w:val="000000"/>
                <w:lang w:eastAsia="en-GB"/>
              </w:rPr>
            </w:pPr>
            <w:r>
              <w:rPr>
                <w:rFonts w:eastAsia="Times New Roman" w:cs="Calibri"/>
                <w:color w:val="000000"/>
                <w:lang w:eastAsia="en-GB"/>
              </w:rPr>
              <w:t xml:space="preserve">Hazel stools have regrown vigorously as have many oak stools. Survival of seedlings from acorns will be known in Spring 2026. A small trial of bracken/bramble clearance will be carried out to see if it is helpful or harmful </w:t>
            </w:r>
          </w:p>
        </w:tc>
      </w:tr>
      <w:tr w:rsidR="00B5376C" w14:paraId="6A922052" w14:textId="77777777" w:rsidTr="00D77DA4">
        <w:tc>
          <w:tcPr>
            <w:tcW w:w="4508" w:type="dxa"/>
          </w:tcPr>
          <w:p w14:paraId="4C367E9C" w14:textId="77777777" w:rsidR="00B5376C" w:rsidRDefault="00B5376C" w:rsidP="00D77DA4">
            <w:pPr>
              <w:rPr>
                <w:rFonts w:eastAsia="Times New Roman" w:cs="Calibri"/>
                <w:color w:val="000000"/>
                <w:lang w:eastAsia="en-GB"/>
              </w:rPr>
            </w:pPr>
            <w:r w:rsidRPr="0090413D">
              <w:rPr>
                <w:rFonts w:cs="Calibri"/>
              </w:rPr>
              <w:t xml:space="preserve">Develop sustainable and </w:t>
            </w:r>
            <w:r>
              <w:rPr>
                <w:rFonts w:cs="Calibri"/>
              </w:rPr>
              <w:t>e</w:t>
            </w:r>
            <w:r w:rsidRPr="0090413D">
              <w:rPr>
                <w:rFonts w:cs="Calibri"/>
              </w:rPr>
              <w:t>nvironmentally sound uses for felled timber</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4508" w:type="dxa"/>
          </w:tcPr>
          <w:p w14:paraId="61A3F8F1" w14:textId="77777777" w:rsidR="00B5376C" w:rsidRDefault="00B5376C" w:rsidP="00D77DA4">
            <w:pPr>
              <w:rPr>
                <w:rFonts w:eastAsia="Times New Roman" w:cs="Calibri"/>
                <w:color w:val="000000"/>
                <w:lang w:eastAsia="en-GB"/>
              </w:rPr>
            </w:pPr>
            <w:r>
              <w:rPr>
                <w:rFonts w:eastAsia="Times New Roman" w:cs="Calibri"/>
                <w:color w:val="000000"/>
                <w:lang w:eastAsia="en-GB"/>
              </w:rPr>
              <w:t>Approx. 25% of felled timber from 2003 was used for fencing and construction, the remainder only being suitable for firewood in the case of large pieces or dead hedging for smaller brash.</w:t>
            </w:r>
          </w:p>
        </w:tc>
      </w:tr>
      <w:tr w:rsidR="00B5376C" w14:paraId="4FD87661" w14:textId="77777777" w:rsidTr="00D77DA4">
        <w:tc>
          <w:tcPr>
            <w:tcW w:w="4508" w:type="dxa"/>
          </w:tcPr>
          <w:p w14:paraId="02EEE3C7" w14:textId="77777777" w:rsidR="00B5376C" w:rsidRPr="0090413D" w:rsidRDefault="00B5376C" w:rsidP="00D77DA4">
            <w:pPr>
              <w:rPr>
                <w:rFonts w:cs="Calibri"/>
              </w:rPr>
            </w:pPr>
            <w:r w:rsidRPr="006E66F7">
              <w:t>Provide information boards and keep photographic record</w:t>
            </w:r>
          </w:p>
        </w:tc>
        <w:tc>
          <w:tcPr>
            <w:tcW w:w="4508" w:type="dxa"/>
          </w:tcPr>
          <w:p w14:paraId="21A4F1AE" w14:textId="77777777" w:rsidR="00B5376C" w:rsidRDefault="00B5376C" w:rsidP="00D77DA4">
            <w:pPr>
              <w:rPr>
                <w:rFonts w:eastAsia="Times New Roman" w:cs="Calibri"/>
                <w:color w:val="000000"/>
                <w:lang w:eastAsia="en-GB"/>
              </w:rPr>
            </w:pPr>
            <w:r>
              <w:rPr>
                <w:rFonts w:eastAsia="Times New Roman" w:cs="Calibri"/>
                <w:color w:val="000000"/>
                <w:lang w:eastAsia="en-GB"/>
              </w:rPr>
              <w:t xml:space="preserve">ML will create a laminated information sheet to show passing members of the public what is happening and why. </w:t>
            </w:r>
            <w:r>
              <w:rPr>
                <w:rFonts w:eastAsia="Times New Roman" w:cs="Calibri"/>
                <w:color w:val="000000"/>
                <w:lang w:eastAsia="en-GB"/>
              </w:rPr>
              <w:lastRenderedPageBreak/>
              <w:t xml:space="preserve">Photographs are always taken at work parties and on other occasions. </w:t>
            </w:r>
          </w:p>
        </w:tc>
      </w:tr>
    </w:tbl>
    <w:p w14:paraId="3E4253BC" w14:textId="77777777" w:rsidR="00B5376C" w:rsidRDefault="00B5376C" w:rsidP="00B5376C">
      <w:pPr>
        <w:spacing w:after="0"/>
        <w:rPr>
          <w:rFonts w:eastAsia="Times New Roman" w:cs="Calibri"/>
          <w:color w:val="000000"/>
          <w:lang w:eastAsia="en-GB"/>
        </w:rPr>
      </w:pPr>
    </w:p>
    <w:p w14:paraId="11932DBD" w14:textId="77777777" w:rsidR="00B5376C" w:rsidRDefault="00B5376C" w:rsidP="00B5376C">
      <w:pPr>
        <w:spacing w:after="0"/>
        <w:rPr>
          <w:color w:val="000000" w:themeColor="text1"/>
        </w:rPr>
      </w:pPr>
      <w:r w:rsidRPr="00C00904">
        <w:rPr>
          <w:rFonts w:eastAsia="Times New Roman" w:cs="Calibri"/>
          <w:color w:val="000000" w:themeColor="text1"/>
          <w:lang w:eastAsia="en-GB"/>
        </w:rPr>
        <w:t xml:space="preserve">In addition, PC will update the website’s </w:t>
      </w:r>
      <w:r w:rsidRPr="00C00904">
        <w:rPr>
          <w:color w:val="000000" w:themeColor="text1"/>
        </w:rPr>
        <w:t>Biodiversity Action Plan 2023-2033</w:t>
      </w:r>
      <w:r>
        <w:rPr>
          <w:color w:val="000000" w:themeColor="text1"/>
        </w:rPr>
        <w:t xml:space="preserve"> </w:t>
      </w:r>
    </w:p>
    <w:p w14:paraId="564E685A" w14:textId="33BE385D" w:rsidR="00B5376C" w:rsidRPr="00C00904" w:rsidRDefault="00B5376C" w:rsidP="002A1B6B">
      <w:pPr>
        <w:spacing w:after="0"/>
        <w:ind w:left="5040" w:firstLine="720"/>
        <w:rPr>
          <w:color w:val="000000" w:themeColor="text1"/>
        </w:rPr>
      </w:pPr>
      <w:r w:rsidRPr="00057B59">
        <w:rPr>
          <w:b/>
          <w:bCs/>
          <w:color w:val="000000" w:themeColor="text1"/>
        </w:rPr>
        <w:t>ACTION PC</w:t>
      </w:r>
      <w:r w:rsidR="002A1B6B">
        <w:rPr>
          <w:b/>
          <w:bCs/>
          <w:color w:val="000000" w:themeColor="text1"/>
        </w:rPr>
        <w:t xml:space="preserve"> (now completed)</w:t>
      </w:r>
    </w:p>
    <w:p w14:paraId="1906237B" w14:textId="77777777" w:rsidR="00B5376C" w:rsidRPr="00B73249" w:rsidRDefault="00B5376C" w:rsidP="00B5376C">
      <w:pPr>
        <w:pStyle w:val="ListParagraph"/>
        <w:numPr>
          <w:ilvl w:val="0"/>
          <w:numId w:val="10"/>
        </w:numPr>
        <w:suppressAutoHyphens w:val="0"/>
        <w:spacing w:after="0" w:line="278" w:lineRule="auto"/>
        <w:rPr>
          <w:rFonts w:eastAsia="Times New Roman" w:cs="Calibri"/>
          <w:b/>
          <w:bCs/>
          <w:color w:val="000000" w:themeColor="text1"/>
          <w:lang w:eastAsia="en-GB"/>
        </w:rPr>
      </w:pPr>
      <w:r w:rsidRPr="00B73249">
        <w:rPr>
          <w:rFonts w:eastAsia="Times New Roman" w:cs="Calibri"/>
          <w:b/>
          <w:bCs/>
          <w:color w:val="000000" w:themeColor="text1"/>
          <w:lang w:eastAsia="en-GB"/>
        </w:rPr>
        <w:t>WILD SERVICE TREE</w:t>
      </w:r>
    </w:p>
    <w:p w14:paraId="1B8BF6E9" w14:textId="23FEA02A" w:rsidR="00B5376C" w:rsidRPr="002A1B6B" w:rsidRDefault="00B5376C" w:rsidP="00B5376C">
      <w:pPr>
        <w:spacing w:after="0"/>
        <w:rPr>
          <w:rFonts w:eastAsia="Times New Roman" w:cs="Calibri"/>
          <w:b/>
          <w:bCs/>
          <w:color w:val="000000" w:themeColor="text1"/>
          <w:lang w:eastAsia="en-GB"/>
        </w:rPr>
      </w:pPr>
      <w:r w:rsidRPr="002E4AF2">
        <w:rPr>
          <w:rFonts w:eastAsia="Times New Roman" w:cs="Calibri"/>
          <w:color w:val="000000" w:themeColor="text1"/>
          <w:lang w:eastAsia="en-GB"/>
        </w:rPr>
        <w:t xml:space="preserve">Simon Jameson has offered </w:t>
      </w:r>
      <w:r>
        <w:rPr>
          <w:rFonts w:eastAsia="Times New Roman" w:cs="Calibri"/>
          <w:color w:val="000000" w:themeColor="text1"/>
          <w:lang w:eastAsia="en-GB"/>
        </w:rPr>
        <w:t xml:space="preserve">the Society </w:t>
      </w:r>
      <w:r w:rsidRPr="002E4AF2">
        <w:rPr>
          <w:rFonts w:eastAsia="Times New Roman" w:cs="Calibri"/>
          <w:color w:val="000000" w:themeColor="text1"/>
          <w:lang w:eastAsia="en-GB"/>
        </w:rPr>
        <w:t>a specimen</w:t>
      </w:r>
      <w:r>
        <w:rPr>
          <w:rFonts w:eastAsia="Times New Roman" w:cs="Calibri"/>
          <w:color w:val="000000" w:themeColor="text1"/>
          <w:lang w:eastAsia="en-GB"/>
        </w:rPr>
        <w:t xml:space="preserve"> which has been gratefully accepted. A future work party will plant it with protection in the cleared route from the public footpath to the new exclosure. </w:t>
      </w:r>
      <w:r w:rsidR="002A1B6B">
        <w:rPr>
          <w:rFonts w:eastAsia="Times New Roman" w:cs="Calibri"/>
          <w:color w:val="000000" w:themeColor="text1"/>
          <w:lang w:eastAsia="en-GB"/>
        </w:rPr>
        <w:tab/>
      </w:r>
      <w:r w:rsidR="002A1B6B">
        <w:rPr>
          <w:rFonts w:eastAsia="Times New Roman" w:cs="Calibri"/>
          <w:color w:val="000000" w:themeColor="text1"/>
          <w:lang w:eastAsia="en-GB"/>
        </w:rPr>
        <w:tab/>
      </w:r>
      <w:r w:rsidR="002A1B6B">
        <w:rPr>
          <w:rFonts w:eastAsia="Times New Roman" w:cs="Calibri"/>
          <w:color w:val="000000" w:themeColor="text1"/>
          <w:lang w:eastAsia="en-GB"/>
        </w:rPr>
        <w:tab/>
      </w:r>
      <w:r w:rsidR="002A1B6B">
        <w:rPr>
          <w:rFonts w:eastAsia="Times New Roman" w:cs="Calibri"/>
          <w:color w:val="000000" w:themeColor="text1"/>
          <w:lang w:eastAsia="en-GB"/>
        </w:rPr>
        <w:tab/>
      </w:r>
      <w:r w:rsidR="002A1B6B" w:rsidRPr="002A1B6B">
        <w:rPr>
          <w:rFonts w:eastAsia="Times New Roman" w:cs="Calibri"/>
          <w:b/>
          <w:bCs/>
          <w:color w:val="000000" w:themeColor="text1"/>
          <w:lang w:eastAsia="en-GB"/>
        </w:rPr>
        <w:t>(two trees since planted)</w:t>
      </w:r>
    </w:p>
    <w:p w14:paraId="638BF839" w14:textId="77777777" w:rsidR="00B5376C" w:rsidRDefault="00B5376C" w:rsidP="00B5376C">
      <w:pPr>
        <w:spacing w:after="0"/>
        <w:rPr>
          <w:rFonts w:eastAsia="Times New Roman" w:cs="Calibri"/>
          <w:color w:val="000000" w:themeColor="text1"/>
          <w:lang w:eastAsia="en-GB"/>
        </w:rPr>
      </w:pPr>
    </w:p>
    <w:p w14:paraId="0BBE89A9" w14:textId="77777777" w:rsidR="00B5376C" w:rsidRPr="007C61BC" w:rsidRDefault="00B5376C" w:rsidP="00B5376C">
      <w:pPr>
        <w:pStyle w:val="ListParagraph"/>
        <w:numPr>
          <w:ilvl w:val="0"/>
          <w:numId w:val="10"/>
        </w:numPr>
        <w:suppressAutoHyphens w:val="0"/>
        <w:spacing w:after="0" w:line="278" w:lineRule="auto"/>
        <w:rPr>
          <w:rFonts w:eastAsia="Times New Roman" w:cs="Calibri"/>
          <w:b/>
          <w:bCs/>
          <w:color w:val="000000" w:themeColor="text1"/>
          <w:lang w:eastAsia="en-GB"/>
        </w:rPr>
      </w:pPr>
      <w:r w:rsidRPr="007C61BC">
        <w:rPr>
          <w:rFonts w:eastAsia="Times New Roman" w:cs="Calibri"/>
          <w:b/>
          <w:bCs/>
          <w:color w:val="000000" w:themeColor="text1"/>
          <w:lang w:eastAsia="en-GB"/>
        </w:rPr>
        <w:t>BIOCHAR</w:t>
      </w:r>
    </w:p>
    <w:p w14:paraId="27B3E1E7" w14:textId="77777777" w:rsidR="00B5376C" w:rsidRDefault="00B5376C" w:rsidP="00B5376C">
      <w:pPr>
        <w:spacing w:after="0"/>
        <w:rPr>
          <w:rFonts w:eastAsia="Times New Roman" w:cs="Calibri"/>
          <w:color w:val="000000" w:themeColor="text1"/>
          <w:lang w:eastAsia="en-GB"/>
        </w:rPr>
      </w:pPr>
      <w:r>
        <w:rPr>
          <w:rFonts w:eastAsia="Times New Roman" w:cs="Calibri"/>
          <w:color w:val="000000" w:themeColor="text1"/>
          <w:lang w:eastAsia="en-GB"/>
        </w:rPr>
        <w:t xml:space="preserve">PC described a recent presentation he had attended. The discussion was whether the Society should try to become involved in any way. It was decided that it was not an activity that could be viably supported by material from the society’s quillets but, in principle, something on a wider community scale is consistent with the Society’s rules. However, at this stage PC will talk with the Chair of Clun Town Council’s Climate and Environment Group to see if a joint awareness event might be worthwhile. </w:t>
      </w:r>
    </w:p>
    <w:p w14:paraId="3AEE15AA" w14:textId="77777777" w:rsidR="00B5376C" w:rsidRDefault="00B5376C" w:rsidP="00B5376C">
      <w:pPr>
        <w:spacing w:after="0"/>
        <w:ind w:left="7200"/>
        <w:rPr>
          <w:rFonts w:eastAsia="Times New Roman" w:cs="Calibri"/>
          <w:b/>
          <w:bCs/>
          <w:color w:val="000000" w:themeColor="text1"/>
          <w:lang w:eastAsia="en-GB"/>
        </w:rPr>
      </w:pPr>
      <w:r w:rsidRPr="00913561">
        <w:rPr>
          <w:rFonts w:eastAsia="Times New Roman" w:cs="Calibri"/>
          <w:b/>
          <w:bCs/>
          <w:color w:val="000000" w:themeColor="text1"/>
          <w:lang w:eastAsia="en-GB"/>
        </w:rPr>
        <w:t xml:space="preserve">     ACTION PC</w:t>
      </w:r>
    </w:p>
    <w:p w14:paraId="5AC1DDD1" w14:textId="77777777" w:rsidR="00B5376C" w:rsidRPr="007C61BC" w:rsidRDefault="00B5376C" w:rsidP="00B5376C">
      <w:pPr>
        <w:pStyle w:val="ListParagraph"/>
        <w:numPr>
          <w:ilvl w:val="0"/>
          <w:numId w:val="10"/>
        </w:numPr>
        <w:suppressAutoHyphens w:val="0"/>
        <w:spacing w:after="0" w:line="278" w:lineRule="auto"/>
        <w:rPr>
          <w:rFonts w:eastAsia="Times New Roman" w:cs="Calibri"/>
          <w:b/>
          <w:bCs/>
          <w:color w:val="000000" w:themeColor="text1"/>
          <w:lang w:eastAsia="en-GB"/>
        </w:rPr>
      </w:pPr>
      <w:r w:rsidRPr="007C61BC">
        <w:rPr>
          <w:rFonts w:eastAsia="Times New Roman" w:cs="Calibri"/>
          <w:b/>
          <w:bCs/>
          <w:color w:val="000000" w:themeColor="text1"/>
          <w:lang w:eastAsia="en-GB"/>
        </w:rPr>
        <w:t>ANY OTHER BUSINESS</w:t>
      </w:r>
    </w:p>
    <w:p w14:paraId="5A678A91" w14:textId="77777777" w:rsidR="00B5376C" w:rsidRDefault="00B5376C" w:rsidP="00B5376C">
      <w:pPr>
        <w:spacing w:after="0"/>
        <w:rPr>
          <w:rFonts w:eastAsia="Times New Roman" w:cs="Calibri"/>
          <w:color w:val="000000" w:themeColor="text1"/>
          <w:lang w:eastAsia="en-GB"/>
        </w:rPr>
      </w:pPr>
      <w:r w:rsidRPr="00567D75">
        <w:rPr>
          <w:rFonts w:eastAsia="Times New Roman" w:cs="Calibri"/>
          <w:color w:val="000000" w:themeColor="text1"/>
          <w:lang w:eastAsia="en-GB"/>
        </w:rPr>
        <w:t>None</w:t>
      </w:r>
    </w:p>
    <w:p w14:paraId="513BCF3E" w14:textId="77777777" w:rsidR="00B5376C" w:rsidRPr="00567D75" w:rsidRDefault="00B5376C" w:rsidP="00B5376C">
      <w:pPr>
        <w:spacing w:after="0"/>
        <w:rPr>
          <w:rFonts w:eastAsia="Times New Roman" w:cs="Calibri"/>
          <w:b/>
          <w:bCs/>
          <w:color w:val="000000" w:themeColor="text1"/>
          <w:lang w:eastAsia="en-GB"/>
        </w:rPr>
      </w:pPr>
    </w:p>
    <w:p w14:paraId="7E8A4CF2" w14:textId="77777777" w:rsidR="00B5376C" w:rsidRPr="007C61BC" w:rsidRDefault="00B5376C" w:rsidP="00B5376C">
      <w:pPr>
        <w:pStyle w:val="ListParagraph"/>
        <w:numPr>
          <w:ilvl w:val="0"/>
          <w:numId w:val="10"/>
        </w:numPr>
        <w:suppressAutoHyphens w:val="0"/>
        <w:spacing w:after="0" w:line="278" w:lineRule="auto"/>
        <w:rPr>
          <w:rFonts w:eastAsia="Times New Roman" w:cs="Calibri"/>
          <w:b/>
          <w:bCs/>
          <w:color w:val="000000" w:themeColor="text1"/>
          <w:lang w:eastAsia="en-GB"/>
        </w:rPr>
      </w:pPr>
      <w:r>
        <w:rPr>
          <w:rFonts w:eastAsia="Times New Roman" w:cs="Calibri"/>
          <w:b/>
          <w:bCs/>
          <w:color w:val="000000" w:themeColor="text1"/>
          <w:lang w:eastAsia="en-GB"/>
        </w:rPr>
        <w:t xml:space="preserve"> </w:t>
      </w:r>
      <w:r w:rsidRPr="007C61BC">
        <w:rPr>
          <w:rFonts w:eastAsia="Times New Roman" w:cs="Calibri"/>
          <w:b/>
          <w:bCs/>
          <w:color w:val="000000" w:themeColor="text1"/>
          <w:lang w:eastAsia="en-GB"/>
        </w:rPr>
        <w:t xml:space="preserve">DATE AND TIME OF NEXT MEETING. </w:t>
      </w:r>
    </w:p>
    <w:p w14:paraId="1AB6CE70" w14:textId="77777777" w:rsidR="00B5376C" w:rsidRDefault="00B5376C" w:rsidP="00B5376C">
      <w:pPr>
        <w:spacing w:after="0"/>
      </w:pPr>
      <w:r>
        <w:rPr>
          <w:rFonts w:eastAsia="Times New Roman" w:cs="Calibri"/>
          <w:color w:val="000000" w:themeColor="text1"/>
          <w:lang w:eastAsia="en-GB"/>
        </w:rPr>
        <w:t>Thursday 19</w:t>
      </w:r>
      <w:r w:rsidRPr="00567D75">
        <w:rPr>
          <w:rFonts w:eastAsia="Times New Roman" w:cs="Calibri"/>
          <w:color w:val="000000" w:themeColor="text1"/>
          <w:vertAlign w:val="superscript"/>
          <w:lang w:eastAsia="en-GB"/>
        </w:rPr>
        <w:t>th</w:t>
      </w:r>
      <w:r>
        <w:rPr>
          <w:rFonts w:eastAsia="Times New Roman" w:cs="Calibri"/>
          <w:color w:val="000000" w:themeColor="text1"/>
          <w:lang w:eastAsia="en-GB"/>
        </w:rPr>
        <w:t xml:space="preserve"> February 3.00 pm. Future meetings likely to be third Thursday of alternate months – to be discussed. </w:t>
      </w:r>
    </w:p>
    <w:p w14:paraId="721A4F2A" w14:textId="77777777" w:rsidR="00B5376C" w:rsidRDefault="00B5376C" w:rsidP="00B5376C">
      <w:pPr>
        <w:spacing w:after="0"/>
      </w:pPr>
    </w:p>
    <w:p w14:paraId="765BEC1A" w14:textId="77777777" w:rsidR="00B5376C" w:rsidRDefault="00B5376C" w:rsidP="00B5376C">
      <w:pPr>
        <w:spacing w:after="0"/>
      </w:pPr>
    </w:p>
    <w:p w14:paraId="3F7D8660" w14:textId="77777777" w:rsidR="00B5376C" w:rsidRDefault="00B5376C" w:rsidP="00B5376C">
      <w:pPr>
        <w:spacing w:after="0"/>
      </w:pPr>
    </w:p>
    <w:p w14:paraId="4D98DE20" w14:textId="77777777" w:rsidR="00B5376C" w:rsidRDefault="00B5376C" w:rsidP="00B5376C">
      <w:pPr>
        <w:spacing w:after="0"/>
      </w:pPr>
    </w:p>
    <w:p w14:paraId="7C8E55E0" w14:textId="77777777" w:rsidR="00B5376C" w:rsidRDefault="00B5376C" w:rsidP="00B5376C">
      <w:pPr>
        <w:spacing w:after="0"/>
      </w:pPr>
    </w:p>
    <w:p w14:paraId="7B8173EC" w14:textId="77777777" w:rsidR="00B5376C" w:rsidRDefault="00B5376C" w:rsidP="00B5376C">
      <w:pPr>
        <w:spacing w:after="0"/>
      </w:pPr>
    </w:p>
    <w:p w14:paraId="30492730" w14:textId="77777777" w:rsidR="00B5376C" w:rsidRDefault="00B5376C" w:rsidP="00B5376C">
      <w:pPr>
        <w:spacing w:after="0"/>
      </w:pPr>
    </w:p>
    <w:p w14:paraId="0171190F" w14:textId="77777777" w:rsidR="00B5376C" w:rsidRPr="00BC62E7" w:rsidRDefault="00B5376C" w:rsidP="00B5376C">
      <w:pPr>
        <w:spacing w:after="0"/>
      </w:pPr>
    </w:p>
    <w:sectPr w:rsidR="00B5376C" w:rsidRPr="00BC62E7">
      <w:headerReference w:type="even" r:id="rId9"/>
      <w:headerReference w:type="default" r:id="rId10"/>
      <w:footerReference w:type="even" r:id="rId11"/>
      <w:footerReference w:type="default" r:id="rId12"/>
      <w:headerReference w:type="first" r:id="rId13"/>
      <w:footerReference w:type="first" r:id="rId14"/>
      <w:pgSz w:w="11906" w:h="16838"/>
      <w:pgMar w:top="1021" w:right="1440" w:bottom="794" w:left="144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73158" w14:textId="77777777" w:rsidR="00D10741" w:rsidRDefault="00D10741">
      <w:r>
        <w:separator/>
      </w:r>
    </w:p>
  </w:endnote>
  <w:endnote w:type="continuationSeparator" w:id="0">
    <w:p w14:paraId="725EF330" w14:textId="77777777" w:rsidR="00D10741" w:rsidRDefault="00D10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A32C5" w14:textId="77777777" w:rsidR="001538E6" w:rsidRDefault="001538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64BA9" w14:textId="599C8E9A" w:rsidR="001538E6" w:rsidRDefault="002A1B6B">
    <w:pPr>
      <w:pStyle w:val="Footer"/>
    </w:pPr>
    <w:r>
      <w:rPr>
        <w:noProof/>
      </w:rPr>
      <mc:AlternateContent>
        <mc:Choice Requires="wps">
          <w:drawing>
            <wp:anchor distT="0" distB="0" distL="0" distR="0" simplePos="0" relativeHeight="251656704" behindDoc="1" locked="0" layoutInCell="0" allowOverlap="1" wp14:anchorId="52B1FADD" wp14:editId="405D629A">
              <wp:simplePos x="0" y="0"/>
              <wp:positionH relativeFrom="margin">
                <wp:align>center</wp:align>
              </wp:positionH>
              <wp:positionV relativeFrom="paragraph">
                <wp:posOffset>635</wp:posOffset>
              </wp:positionV>
              <wp:extent cx="19050" cy="229235"/>
              <wp:effectExtent l="0" t="0" r="0" b="0"/>
              <wp:wrapSquare wrapText="bothSides"/>
              <wp:docPr id="47154365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229235"/>
                      </a:xfrm>
                      <a:prstGeom prst="rect">
                        <a:avLst/>
                      </a:prstGeom>
                      <a:noFill/>
                      <a:ln w="0">
                        <a:noFill/>
                      </a:ln>
                    </wps:spPr>
                    <wps:style>
                      <a:lnRef idx="0">
                        <a:scrgbClr r="0" g="0" b="0"/>
                      </a:lnRef>
                      <a:fillRef idx="0">
                        <a:scrgbClr r="0" g="0" b="0"/>
                      </a:fillRef>
                      <a:effectRef idx="0">
                        <a:scrgbClr r="0" g="0" b="0"/>
                      </a:effectRef>
                      <a:fontRef idx="minor"/>
                    </wps:style>
                    <wps:txbx>
                      <w:txbxContent>
                        <w:p w14:paraId="5D88E2FB" w14:textId="77777777" w:rsidR="001538E6" w:rsidRDefault="00D810A2">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rect w14:anchorId="52B1FADD" id="Rectangle 1" o:spid="_x0000_s1026" style="position:absolute;margin-left:0;margin-top:.05pt;width:1.5pt;height:18.05pt;z-index:-25165977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" o:allowincell="f" filled="f" stroked="f" strokeweight="0">
              <v:textbox style="mso-fit-shape-to-text:t" inset="0,0,0,0">
                <w:txbxContent>
                  <w:p w14:paraId="5D88E2FB" w14:textId="77777777" w:rsidR="001538E6" w:rsidRDefault="00D810A2">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67A6A" w14:textId="77777777" w:rsidR="001538E6" w:rsidRDefault="001538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2FD1C" w14:textId="77777777" w:rsidR="00D10741" w:rsidRDefault="00D10741">
      <w:r>
        <w:separator/>
      </w:r>
    </w:p>
  </w:footnote>
  <w:footnote w:type="continuationSeparator" w:id="0">
    <w:p w14:paraId="5183324F" w14:textId="77777777" w:rsidR="00D10741" w:rsidRDefault="00D107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7E95C" w14:textId="77777777" w:rsidR="001538E6" w:rsidRDefault="00153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70438" w14:textId="7726E373" w:rsidR="001538E6" w:rsidRDefault="00153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C2037" w14:textId="1E49AFFC" w:rsidR="001538E6" w:rsidRDefault="002A1B6B">
    <w:pPr>
      <w:pStyle w:val="Header"/>
    </w:pPr>
    <w:r>
      <w:rPr>
        <w:noProof/>
      </w:rPr>
      <mc:AlternateContent>
        <mc:Choice Requires="wps">
          <w:drawing>
            <wp:anchor distT="0" distB="0" distL="114300" distR="114300" simplePos="0" relativeHeight="251658752" behindDoc="0" locked="0" layoutInCell="0" allowOverlap="1" wp14:anchorId="7CDA4B54" wp14:editId="1E758A5C">
              <wp:simplePos x="0" y="0"/>
              <wp:positionH relativeFrom="margin">
                <wp:align>center</wp:align>
              </wp:positionH>
              <wp:positionV relativeFrom="margin">
                <wp:align>center</wp:align>
              </wp:positionV>
              <wp:extent cx="43180" cy="14605"/>
              <wp:effectExtent l="0" t="19050" r="4445" b="13970"/>
              <wp:wrapNone/>
              <wp:docPr id="2059262510"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43180" cy="14605"/>
                      </a:xfrm>
                      <a:prstGeom prst="rect">
                        <a:avLst/>
                      </a:prstGeom>
                      <a:extLst>
                        <a:ext uri="{91240B29-F687-4F45-9708-019B960494DF}">
                          <a14:hiddenLine xmlns:a14="http://schemas.microsoft.com/office/drawing/2010/main" w="9525">
                            <a:solidFill>
                              <a:srgbClr val="3465A4"/>
                            </a:solidFill>
                            <a:round/>
                            <a:headEnd/>
                            <a:tailEnd/>
                          </a14:hiddenLine>
                        </a:ext>
                      </a:extLst>
                    </wps:spPr>
                    <wps:txbx>
                      <w:txbxContent>
                        <w:p w14:paraId="0E85C027" w14:textId="77777777" w:rsidR="002A1B6B" w:rsidRDefault="002A1B6B" w:rsidP="002A1B6B">
                          <w:pPr>
                            <w:jc w:val="center"/>
                            <w:rPr>
                              <w:rFonts w:ascii="Liberation Sans" w:hAnsi="Liberation Sans" w:cs="Liberation Sans"/>
                              <w:color w:val="C0C0C0"/>
                              <w:sz w:val="2"/>
                              <w:szCs w:val="2"/>
                              <w14:textFill>
                                <w14:solidFill>
                                  <w14:srgbClr w14:val="C0C0C0">
                                    <w14:alpha w14:val="50000"/>
                                  </w14:srgbClr>
                                </w14:solidFill>
                              </w14:textFill>
                            </w:rPr>
                          </w:pPr>
                          <w:r>
                            <w:rPr>
                              <w:rFonts w:ascii="Liberation Sans" w:hAnsi="Liberation Sans" w:cs="Liberation Sans"/>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DA4B54" id="_x0000_t202" coordsize="21600,21600" o:spt="202" path="m,l,21600r21600,l21600,xe">
              <v:stroke joinstyle="miter"/>
              <v:path gradientshapeok="t" o:connecttype="rect"/>
            </v:shapetype>
            <v:shape id="WordArt 1" o:spid="_x0000_s1027" type="#_x0000_t202" style="position:absolute;margin-left:0;margin-top:0;width:3.4pt;height:1.1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" o:allowincell="f" filled="f" stroked="f" strokecolor="#3465a4">
              <v:stroke joinstyle="round"/>
              <o:lock v:ext="edit" shapetype="t"/>
              <v:textbox style="mso-fit-shape-to-text:t">
                <w:txbxContent>
                  <w:p w14:paraId="0E85C027" w14:textId="77777777" w:rsidR="002A1B6B" w:rsidRDefault="002A1B6B" w:rsidP="002A1B6B">
                    <w:pPr>
                      <w:jc w:val="center"/>
                      <w:rPr>
                        <w:rFonts w:ascii="Liberation Sans" w:hAnsi="Liberation Sans" w:cs="Liberation Sans"/>
                        <w:color w:val="C0C0C0"/>
                        <w:sz w:val="2"/>
                        <w:szCs w:val="2"/>
                        <w14:textFill>
                          <w14:solidFill>
                            <w14:srgbClr w14:val="C0C0C0">
                              <w14:alpha w14:val="50000"/>
                            </w14:srgbClr>
                          </w14:solidFill>
                        </w14:textFill>
                      </w:rPr>
                    </w:pPr>
                    <w:r>
                      <w:rPr>
                        <w:rFonts w:ascii="Liberation Sans" w:hAnsi="Liberation Sans" w:cs="Liberation Sans"/>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80F85"/>
    <w:multiLevelType w:val="multilevel"/>
    <w:tmpl w:val="EFD4336A"/>
    <w:lvl w:ilvl="0">
      <w:start w:val="1"/>
      <w:numFmt w:val="decimal"/>
      <w:lvlText w:val="%1."/>
      <w:lvlJc w:val="left"/>
      <w:pPr>
        <w:tabs>
          <w:tab w:val="num" w:pos="0"/>
        </w:tabs>
        <w:ind w:left="2700" w:hanging="360"/>
      </w:pPr>
      <w:rPr>
        <w:rFonts w:asciiTheme="majorHAnsi" w:eastAsiaTheme="minorEastAsia" w:hAnsiTheme="majorHAnsi" w:cstheme="majorHAnsi"/>
      </w:rPr>
    </w:lvl>
    <w:lvl w:ilvl="1">
      <w:start w:val="1"/>
      <w:numFmt w:val="lowerLetter"/>
      <w:lvlText w:val="%2."/>
      <w:lvlJc w:val="left"/>
      <w:pPr>
        <w:tabs>
          <w:tab w:val="num" w:pos="0"/>
        </w:tabs>
        <w:ind w:left="3420" w:hanging="360"/>
      </w:pPr>
    </w:lvl>
    <w:lvl w:ilvl="2">
      <w:start w:val="1"/>
      <w:numFmt w:val="lowerRoman"/>
      <w:lvlText w:val="%3."/>
      <w:lvlJc w:val="right"/>
      <w:pPr>
        <w:tabs>
          <w:tab w:val="num" w:pos="0"/>
        </w:tabs>
        <w:ind w:left="4140" w:hanging="180"/>
      </w:pPr>
    </w:lvl>
    <w:lvl w:ilvl="3">
      <w:start w:val="1"/>
      <w:numFmt w:val="decimal"/>
      <w:lvlText w:val="%4."/>
      <w:lvlJc w:val="left"/>
      <w:pPr>
        <w:tabs>
          <w:tab w:val="num" w:pos="0"/>
        </w:tabs>
        <w:ind w:left="4860" w:hanging="360"/>
      </w:pPr>
    </w:lvl>
    <w:lvl w:ilvl="4">
      <w:start w:val="1"/>
      <w:numFmt w:val="lowerLetter"/>
      <w:lvlText w:val="%5."/>
      <w:lvlJc w:val="left"/>
      <w:pPr>
        <w:tabs>
          <w:tab w:val="num" w:pos="0"/>
        </w:tabs>
        <w:ind w:left="5580" w:hanging="360"/>
      </w:pPr>
    </w:lvl>
    <w:lvl w:ilvl="5">
      <w:start w:val="1"/>
      <w:numFmt w:val="lowerRoman"/>
      <w:lvlText w:val="%6."/>
      <w:lvlJc w:val="right"/>
      <w:pPr>
        <w:tabs>
          <w:tab w:val="num" w:pos="0"/>
        </w:tabs>
        <w:ind w:left="6300" w:hanging="180"/>
      </w:pPr>
    </w:lvl>
    <w:lvl w:ilvl="6">
      <w:start w:val="1"/>
      <w:numFmt w:val="decimal"/>
      <w:lvlText w:val="%7."/>
      <w:lvlJc w:val="left"/>
      <w:pPr>
        <w:tabs>
          <w:tab w:val="num" w:pos="0"/>
        </w:tabs>
        <w:ind w:left="7020" w:hanging="360"/>
      </w:pPr>
    </w:lvl>
    <w:lvl w:ilvl="7">
      <w:start w:val="1"/>
      <w:numFmt w:val="lowerLetter"/>
      <w:lvlText w:val="%8."/>
      <w:lvlJc w:val="left"/>
      <w:pPr>
        <w:tabs>
          <w:tab w:val="num" w:pos="0"/>
        </w:tabs>
        <w:ind w:left="7740" w:hanging="360"/>
      </w:pPr>
    </w:lvl>
    <w:lvl w:ilvl="8">
      <w:start w:val="1"/>
      <w:numFmt w:val="lowerRoman"/>
      <w:lvlText w:val="%9."/>
      <w:lvlJc w:val="right"/>
      <w:pPr>
        <w:tabs>
          <w:tab w:val="num" w:pos="0"/>
        </w:tabs>
        <w:ind w:left="8460" w:hanging="180"/>
      </w:pPr>
    </w:lvl>
  </w:abstractNum>
  <w:abstractNum w:abstractNumId="1" w15:restartNumberingAfterBreak="0">
    <w:nsid w:val="2EF81E70"/>
    <w:multiLevelType w:val="multilevel"/>
    <w:tmpl w:val="CF2669C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352F7AF9"/>
    <w:multiLevelType w:val="multilevel"/>
    <w:tmpl w:val="DF88EC8C"/>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3" w15:restartNumberingAfterBreak="0">
    <w:nsid w:val="3BC418AB"/>
    <w:multiLevelType w:val="hybridMultilevel"/>
    <w:tmpl w:val="AE22E2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3F439F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4D393A23"/>
    <w:multiLevelType w:val="hybridMultilevel"/>
    <w:tmpl w:val="155851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CEC1691"/>
    <w:multiLevelType w:val="multilevel"/>
    <w:tmpl w:val="E9DE824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992496E"/>
    <w:multiLevelType w:val="hybridMultilevel"/>
    <w:tmpl w:val="7C3CA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8B80EE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B734404"/>
    <w:multiLevelType w:val="multilevel"/>
    <w:tmpl w:val="06CAE77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96729745">
    <w:abstractNumId w:val="4"/>
  </w:num>
  <w:num w:numId="2" w16cid:durableId="329914873">
    <w:abstractNumId w:val="9"/>
  </w:num>
  <w:num w:numId="3" w16cid:durableId="169952001">
    <w:abstractNumId w:val="0"/>
  </w:num>
  <w:num w:numId="4" w16cid:durableId="6280506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08717177">
    <w:abstractNumId w:val="6"/>
  </w:num>
  <w:num w:numId="6" w16cid:durableId="878516745">
    <w:abstractNumId w:val="1"/>
  </w:num>
  <w:num w:numId="7" w16cid:durableId="636451740">
    <w:abstractNumId w:val="2"/>
  </w:num>
  <w:num w:numId="8" w16cid:durableId="207500032">
    <w:abstractNumId w:val="5"/>
  </w:num>
  <w:num w:numId="9" w16cid:durableId="6904750">
    <w:abstractNumId w:val="7"/>
  </w:num>
  <w:num w:numId="10" w16cid:durableId="1382441995">
    <w:abstractNumId w:val="3"/>
  </w:num>
  <w:num w:numId="11" w16cid:durableId="4574550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8E6"/>
    <w:rsid w:val="000070FD"/>
    <w:rsid w:val="00011954"/>
    <w:rsid w:val="00012A97"/>
    <w:rsid w:val="00016E60"/>
    <w:rsid w:val="000227A5"/>
    <w:rsid w:val="00035C25"/>
    <w:rsid w:val="0004023C"/>
    <w:rsid w:val="0004334C"/>
    <w:rsid w:val="000523EA"/>
    <w:rsid w:val="00060BAD"/>
    <w:rsid w:val="00062315"/>
    <w:rsid w:val="00074C98"/>
    <w:rsid w:val="00075E95"/>
    <w:rsid w:val="00076827"/>
    <w:rsid w:val="00085FA4"/>
    <w:rsid w:val="00095A2D"/>
    <w:rsid w:val="00097FBC"/>
    <w:rsid w:val="000A06D6"/>
    <w:rsid w:val="000A6A5D"/>
    <w:rsid w:val="000A7359"/>
    <w:rsid w:val="000B1331"/>
    <w:rsid w:val="000B1649"/>
    <w:rsid w:val="000B28E7"/>
    <w:rsid w:val="000B6F64"/>
    <w:rsid w:val="000C1A2E"/>
    <w:rsid w:val="000D3F67"/>
    <w:rsid w:val="000D5E00"/>
    <w:rsid w:val="000E2F29"/>
    <w:rsid w:val="000E5C2B"/>
    <w:rsid w:val="000F29B0"/>
    <w:rsid w:val="00100CAC"/>
    <w:rsid w:val="00102D19"/>
    <w:rsid w:val="001064DD"/>
    <w:rsid w:val="001077D7"/>
    <w:rsid w:val="00116308"/>
    <w:rsid w:val="00122455"/>
    <w:rsid w:val="001228DA"/>
    <w:rsid w:val="001350C3"/>
    <w:rsid w:val="00135B89"/>
    <w:rsid w:val="00145703"/>
    <w:rsid w:val="001511CF"/>
    <w:rsid w:val="001538E6"/>
    <w:rsid w:val="001558B0"/>
    <w:rsid w:val="001578EC"/>
    <w:rsid w:val="00161EC4"/>
    <w:rsid w:val="001707FC"/>
    <w:rsid w:val="00170972"/>
    <w:rsid w:val="0017271C"/>
    <w:rsid w:val="00173834"/>
    <w:rsid w:val="00186CBF"/>
    <w:rsid w:val="00194B3A"/>
    <w:rsid w:val="00195191"/>
    <w:rsid w:val="00195D2E"/>
    <w:rsid w:val="001A0BBD"/>
    <w:rsid w:val="001B1903"/>
    <w:rsid w:val="001B7D38"/>
    <w:rsid w:val="001C6A7A"/>
    <w:rsid w:val="001C76C0"/>
    <w:rsid w:val="001C7FBA"/>
    <w:rsid w:val="001E3D2E"/>
    <w:rsid w:val="001E4ED8"/>
    <w:rsid w:val="001E76D9"/>
    <w:rsid w:val="001E7B46"/>
    <w:rsid w:val="001F2533"/>
    <w:rsid w:val="002028BA"/>
    <w:rsid w:val="00202DCC"/>
    <w:rsid w:val="0020487A"/>
    <w:rsid w:val="00205D5B"/>
    <w:rsid w:val="00231F26"/>
    <w:rsid w:val="00233A06"/>
    <w:rsid w:val="00234085"/>
    <w:rsid w:val="002347F0"/>
    <w:rsid w:val="00235E0E"/>
    <w:rsid w:val="002413EC"/>
    <w:rsid w:val="002765E0"/>
    <w:rsid w:val="00285B00"/>
    <w:rsid w:val="00296318"/>
    <w:rsid w:val="002A1B6B"/>
    <w:rsid w:val="002B6C66"/>
    <w:rsid w:val="002B6DAA"/>
    <w:rsid w:val="002D2F51"/>
    <w:rsid w:val="002D4A7C"/>
    <w:rsid w:val="003072E8"/>
    <w:rsid w:val="00316133"/>
    <w:rsid w:val="00322F90"/>
    <w:rsid w:val="00327A2A"/>
    <w:rsid w:val="003333FA"/>
    <w:rsid w:val="00337DE5"/>
    <w:rsid w:val="00351FFE"/>
    <w:rsid w:val="00357A1D"/>
    <w:rsid w:val="00361EFD"/>
    <w:rsid w:val="00362F4C"/>
    <w:rsid w:val="00363B87"/>
    <w:rsid w:val="0036529B"/>
    <w:rsid w:val="00365973"/>
    <w:rsid w:val="00373933"/>
    <w:rsid w:val="00381750"/>
    <w:rsid w:val="00383E8E"/>
    <w:rsid w:val="00385B76"/>
    <w:rsid w:val="0039752A"/>
    <w:rsid w:val="003A6CBE"/>
    <w:rsid w:val="003B0625"/>
    <w:rsid w:val="003B1204"/>
    <w:rsid w:val="003B4B0A"/>
    <w:rsid w:val="003B4D42"/>
    <w:rsid w:val="003C0F43"/>
    <w:rsid w:val="00401134"/>
    <w:rsid w:val="00403F09"/>
    <w:rsid w:val="00410A75"/>
    <w:rsid w:val="0041639F"/>
    <w:rsid w:val="00421A0F"/>
    <w:rsid w:val="00441ED4"/>
    <w:rsid w:val="004443FB"/>
    <w:rsid w:val="00451B99"/>
    <w:rsid w:val="0046624A"/>
    <w:rsid w:val="00470D40"/>
    <w:rsid w:val="004746C5"/>
    <w:rsid w:val="0047638D"/>
    <w:rsid w:val="00476CC3"/>
    <w:rsid w:val="004861D1"/>
    <w:rsid w:val="00493D9A"/>
    <w:rsid w:val="00495F6E"/>
    <w:rsid w:val="004966DF"/>
    <w:rsid w:val="0049735F"/>
    <w:rsid w:val="004A0325"/>
    <w:rsid w:val="004A067D"/>
    <w:rsid w:val="004A2590"/>
    <w:rsid w:val="004A64EA"/>
    <w:rsid w:val="004B4E5C"/>
    <w:rsid w:val="004C48CF"/>
    <w:rsid w:val="004D0857"/>
    <w:rsid w:val="004D496F"/>
    <w:rsid w:val="004D4F7B"/>
    <w:rsid w:val="004E4A14"/>
    <w:rsid w:val="004F0398"/>
    <w:rsid w:val="00503809"/>
    <w:rsid w:val="00505224"/>
    <w:rsid w:val="0051116D"/>
    <w:rsid w:val="00514C3A"/>
    <w:rsid w:val="005151DA"/>
    <w:rsid w:val="0051746F"/>
    <w:rsid w:val="005214C4"/>
    <w:rsid w:val="00524B1C"/>
    <w:rsid w:val="00532D73"/>
    <w:rsid w:val="0053351C"/>
    <w:rsid w:val="005368FF"/>
    <w:rsid w:val="00542DEC"/>
    <w:rsid w:val="00543F1A"/>
    <w:rsid w:val="00544AAF"/>
    <w:rsid w:val="00544AE3"/>
    <w:rsid w:val="0057232A"/>
    <w:rsid w:val="005A294C"/>
    <w:rsid w:val="005A4E2E"/>
    <w:rsid w:val="005A7FD0"/>
    <w:rsid w:val="005B2224"/>
    <w:rsid w:val="005B7FF5"/>
    <w:rsid w:val="005D78C4"/>
    <w:rsid w:val="005E5288"/>
    <w:rsid w:val="005F2DD7"/>
    <w:rsid w:val="005F3FC2"/>
    <w:rsid w:val="0060354E"/>
    <w:rsid w:val="006179A6"/>
    <w:rsid w:val="00617D32"/>
    <w:rsid w:val="00630687"/>
    <w:rsid w:val="0063369B"/>
    <w:rsid w:val="0063521D"/>
    <w:rsid w:val="00642A22"/>
    <w:rsid w:val="00647FE2"/>
    <w:rsid w:val="006509A4"/>
    <w:rsid w:val="0065340B"/>
    <w:rsid w:val="00657987"/>
    <w:rsid w:val="00657CAC"/>
    <w:rsid w:val="00662C0C"/>
    <w:rsid w:val="006868CD"/>
    <w:rsid w:val="00687567"/>
    <w:rsid w:val="00691483"/>
    <w:rsid w:val="00696CC4"/>
    <w:rsid w:val="006A107C"/>
    <w:rsid w:val="006A1B0C"/>
    <w:rsid w:val="006A310E"/>
    <w:rsid w:val="006A4CB3"/>
    <w:rsid w:val="006A6256"/>
    <w:rsid w:val="006B1594"/>
    <w:rsid w:val="006B5BEE"/>
    <w:rsid w:val="006C0012"/>
    <w:rsid w:val="006C1428"/>
    <w:rsid w:val="006E09B8"/>
    <w:rsid w:val="006E13B7"/>
    <w:rsid w:val="006E2E9E"/>
    <w:rsid w:val="006F11AA"/>
    <w:rsid w:val="00700A3D"/>
    <w:rsid w:val="007113FE"/>
    <w:rsid w:val="00730A4A"/>
    <w:rsid w:val="00735DA7"/>
    <w:rsid w:val="0074111F"/>
    <w:rsid w:val="007427CC"/>
    <w:rsid w:val="0076401F"/>
    <w:rsid w:val="007813EA"/>
    <w:rsid w:val="00785190"/>
    <w:rsid w:val="00792511"/>
    <w:rsid w:val="00793228"/>
    <w:rsid w:val="007959A7"/>
    <w:rsid w:val="007A00BB"/>
    <w:rsid w:val="007A0BF9"/>
    <w:rsid w:val="007A6051"/>
    <w:rsid w:val="007A7EED"/>
    <w:rsid w:val="007B5EB0"/>
    <w:rsid w:val="007C0641"/>
    <w:rsid w:val="007C27DA"/>
    <w:rsid w:val="007C5BED"/>
    <w:rsid w:val="007E2D5C"/>
    <w:rsid w:val="008003E6"/>
    <w:rsid w:val="00812945"/>
    <w:rsid w:val="00820715"/>
    <w:rsid w:val="008209AF"/>
    <w:rsid w:val="00827893"/>
    <w:rsid w:val="00842A10"/>
    <w:rsid w:val="00842AED"/>
    <w:rsid w:val="0085442C"/>
    <w:rsid w:val="00862813"/>
    <w:rsid w:val="00862D92"/>
    <w:rsid w:val="008669A4"/>
    <w:rsid w:val="00867021"/>
    <w:rsid w:val="00874CDA"/>
    <w:rsid w:val="00883547"/>
    <w:rsid w:val="00886F10"/>
    <w:rsid w:val="008B2FB6"/>
    <w:rsid w:val="008B68C4"/>
    <w:rsid w:val="008C2BBA"/>
    <w:rsid w:val="008D04E2"/>
    <w:rsid w:val="008D77A9"/>
    <w:rsid w:val="008E742A"/>
    <w:rsid w:val="00903147"/>
    <w:rsid w:val="00910C1B"/>
    <w:rsid w:val="00943801"/>
    <w:rsid w:val="009525B4"/>
    <w:rsid w:val="00953F6D"/>
    <w:rsid w:val="0095509A"/>
    <w:rsid w:val="00972FCC"/>
    <w:rsid w:val="009972FB"/>
    <w:rsid w:val="009A1FD6"/>
    <w:rsid w:val="009A3D15"/>
    <w:rsid w:val="009B52A9"/>
    <w:rsid w:val="009B721F"/>
    <w:rsid w:val="009C0643"/>
    <w:rsid w:val="009C2C16"/>
    <w:rsid w:val="009C341D"/>
    <w:rsid w:val="009D4FCB"/>
    <w:rsid w:val="00A014B3"/>
    <w:rsid w:val="00A05DE0"/>
    <w:rsid w:val="00A1045C"/>
    <w:rsid w:val="00A52896"/>
    <w:rsid w:val="00A55C18"/>
    <w:rsid w:val="00A63ED0"/>
    <w:rsid w:val="00A6778A"/>
    <w:rsid w:val="00A71453"/>
    <w:rsid w:val="00A71D72"/>
    <w:rsid w:val="00A80B6A"/>
    <w:rsid w:val="00A9422F"/>
    <w:rsid w:val="00AD39A0"/>
    <w:rsid w:val="00AD6221"/>
    <w:rsid w:val="00AE54BB"/>
    <w:rsid w:val="00AF4569"/>
    <w:rsid w:val="00B01964"/>
    <w:rsid w:val="00B03584"/>
    <w:rsid w:val="00B10559"/>
    <w:rsid w:val="00B24D11"/>
    <w:rsid w:val="00B335EF"/>
    <w:rsid w:val="00B4485E"/>
    <w:rsid w:val="00B51894"/>
    <w:rsid w:val="00B5376C"/>
    <w:rsid w:val="00B56DB5"/>
    <w:rsid w:val="00B646BE"/>
    <w:rsid w:val="00B70F93"/>
    <w:rsid w:val="00B807F7"/>
    <w:rsid w:val="00B84A18"/>
    <w:rsid w:val="00B87EE8"/>
    <w:rsid w:val="00B92254"/>
    <w:rsid w:val="00B97D85"/>
    <w:rsid w:val="00BA64D0"/>
    <w:rsid w:val="00BB136D"/>
    <w:rsid w:val="00BC1A78"/>
    <w:rsid w:val="00BC66A6"/>
    <w:rsid w:val="00BD0892"/>
    <w:rsid w:val="00BE0066"/>
    <w:rsid w:val="00BE6CF9"/>
    <w:rsid w:val="00BF08DB"/>
    <w:rsid w:val="00BF094B"/>
    <w:rsid w:val="00C0013E"/>
    <w:rsid w:val="00C2227E"/>
    <w:rsid w:val="00C42C9F"/>
    <w:rsid w:val="00C51C55"/>
    <w:rsid w:val="00C612C1"/>
    <w:rsid w:val="00C63C32"/>
    <w:rsid w:val="00C6765E"/>
    <w:rsid w:val="00C71C31"/>
    <w:rsid w:val="00C75E8E"/>
    <w:rsid w:val="00C76A4E"/>
    <w:rsid w:val="00C83675"/>
    <w:rsid w:val="00C85961"/>
    <w:rsid w:val="00C8660F"/>
    <w:rsid w:val="00CA48A3"/>
    <w:rsid w:val="00CB1644"/>
    <w:rsid w:val="00CB3C67"/>
    <w:rsid w:val="00CB696E"/>
    <w:rsid w:val="00CC4350"/>
    <w:rsid w:val="00CC5332"/>
    <w:rsid w:val="00CD3A16"/>
    <w:rsid w:val="00CE1897"/>
    <w:rsid w:val="00CE69B4"/>
    <w:rsid w:val="00CF19F1"/>
    <w:rsid w:val="00CF7D71"/>
    <w:rsid w:val="00D018DF"/>
    <w:rsid w:val="00D01F0A"/>
    <w:rsid w:val="00D03AAD"/>
    <w:rsid w:val="00D10741"/>
    <w:rsid w:val="00D14C09"/>
    <w:rsid w:val="00D16243"/>
    <w:rsid w:val="00D2235B"/>
    <w:rsid w:val="00D24312"/>
    <w:rsid w:val="00D3232E"/>
    <w:rsid w:val="00D3379D"/>
    <w:rsid w:val="00D52B45"/>
    <w:rsid w:val="00D55EAD"/>
    <w:rsid w:val="00D650EF"/>
    <w:rsid w:val="00D756E5"/>
    <w:rsid w:val="00D75A6D"/>
    <w:rsid w:val="00D810A2"/>
    <w:rsid w:val="00D82E42"/>
    <w:rsid w:val="00D84D90"/>
    <w:rsid w:val="00DA4367"/>
    <w:rsid w:val="00DA7BFF"/>
    <w:rsid w:val="00DA7F6C"/>
    <w:rsid w:val="00DB71E5"/>
    <w:rsid w:val="00DC10F3"/>
    <w:rsid w:val="00DC565C"/>
    <w:rsid w:val="00DC69D2"/>
    <w:rsid w:val="00DD0607"/>
    <w:rsid w:val="00DD09ED"/>
    <w:rsid w:val="00DD32E6"/>
    <w:rsid w:val="00DD6CDB"/>
    <w:rsid w:val="00DF3C94"/>
    <w:rsid w:val="00E046C9"/>
    <w:rsid w:val="00E0499F"/>
    <w:rsid w:val="00E12092"/>
    <w:rsid w:val="00E134EC"/>
    <w:rsid w:val="00E1366A"/>
    <w:rsid w:val="00E15F47"/>
    <w:rsid w:val="00E16D78"/>
    <w:rsid w:val="00E212CC"/>
    <w:rsid w:val="00E213D1"/>
    <w:rsid w:val="00E413C7"/>
    <w:rsid w:val="00E42AA0"/>
    <w:rsid w:val="00E45A86"/>
    <w:rsid w:val="00E649CD"/>
    <w:rsid w:val="00E730F7"/>
    <w:rsid w:val="00E74BFC"/>
    <w:rsid w:val="00E753E5"/>
    <w:rsid w:val="00E81EAF"/>
    <w:rsid w:val="00E82570"/>
    <w:rsid w:val="00E915B6"/>
    <w:rsid w:val="00E91E3E"/>
    <w:rsid w:val="00EA2148"/>
    <w:rsid w:val="00EA5588"/>
    <w:rsid w:val="00ED399A"/>
    <w:rsid w:val="00EE10B4"/>
    <w:rsid w:val="00EE1960"/>
    <w:rsid w:val="00EE4B40"/>
    <w:rsid w:val="00EF17B9"/>
    <w:rsid w:val="00EF53EE"/>
    <w:rsid w:val="00EF5CF1"/>
    <w:rsid w:val="00EF63C5"/>
    <w:rsid w:val="00F0233F"/>
    <w:rsid w:val="00F06910"/>
    <w:rsid w:val="00F14E03"/>
    <w:rsid w:val="00F156B9"/>
    <w:rsid w:val="00F261A1"/>
    <w:rsid w:val="00F56AD2"/>
    <w:rsid w:val="00F63B3C"/>
    <w:rsid w:val="00F66312"/>
    <w:rsid w:val="00F70160"/>
    <w:rsid w:val="00F73353"/>
    <w:rsid w:val="00F77C25"/>
    <w:rsid w:val="00F940B2"/>
    <w:rsid w:val="00FA4FEE"/>
    <w:rsid w:val="00FA58E7"/>
    <w:rsid w:val="00FA78EC"/>
    <w:rsid w:val="00FB1014"/>
    <w:rsid w:val="00FB3D69"/>
    <w:rsid w:val="00FB5AFB"/>
    <w:rsid w:val="00FB7266"/>
    <w:rsid w:val="00FD108B"/>
    <w:rsid w:val="00FE0FFC"/>
    <w:rsid w:val="00FF05EF"/>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3CBA3A"/>
  <w15:docId w15:val="{45AA6EFD-B143-4B70-86CE-8445F9A40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pPr>
        <w:suppressAutoHyphens/>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A53C62"/>
  </w:style>
  <w:style w:type="character" w:styleId="PageNumber">
    <w:name w:val="page number"/>
    <w:basedOn w:val="DefaultParagraphFont"/>
    <w:uiPriority w:val="99"/>
    <w:semiHidden/>
    <w:unhideWhenUsed/>
    <w:qFormat/>
    <w:rsid w:val="00A53C62"/>
  </w:style>
  <w:style w:type="character" w:customStyle="1" w:styleId="BalloonTextChar">
    <w:name w:val="Balloon Text Char"/>
    <w:basedOn w:val="DefaultParagraphFont"/>
    <w:link w:val="BalloonText"/>
    <w:uiPriority w:val="99"/>
    <w:semiHidden/>
    <w:qFormat/>
    <w:rsid w:val="00F02121"/>
    <w:rPr>
      <w:rFonts w:ascii="Segoe UI" w:hAnsi="Segoe UI" w:cs="Segoe UI"/>
      <w:sz w:val="18"/>
      <w:szCs w:val="18"/>
    </w:rPr>
  </w:style>
  <w:style w:type="character" w:customStyle="1" w:styleId="HeaderChar">
    <w:name w:val="Header Char"/>
    <w:basedOn w:val="DefaultParagraphFont"/>
    <w:link w:val="Header"/>
    <w:uiPriority w:val="99"/>
    <w:qFormat/>
    <w:rsid w:val="005754F5"/>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77D96"/>
    <w:pPr>
      <w:ind w:left="720"/>
      <w:contextualSpacing/>
    </w:pPr>
  </w:style>
  <w:style w:type="paragraph" w:customStyle="1" w:styleId="HeaderandFooter">
    <w:name w:val="Header and Footer"/>
    <w:basedOn w:val="Normal"/>
    <w:qFormat/>
  </w:style>
  <w:style w:type="paragraph" w:styleId="Footer">
    <w:name w:val="footer"/>
    <w:basedOn w:val="Normal"/>
    <w:link w:val="FooterChar"/>
    <w:uiPriority w:val="99"/>
    <w:unhideWhenUsed/>
    <w:rsid w:val="00A53C62"/>
    <w:pPr>
      <w:tabs>
        <w:tab w:val="center" w:pos="4320"/>
        <w:tab w:val="right" w:pos="8640"/>
      </w:tabs>
    </w:pPr>
  </w:style>
  <w:style w:type="paragraph" w:styleId="BalloonText">
    <w:name w:val="Balloon Text"/>
    <w:basedOn w:val="Normal"/>
    <w:link w:val="BalloonTextChar"/>
    <w:uiPriority w:val="99"/>
    <w:semiHidden/>
    <w:unhideWhenUsed/>
    <w:qFormat/>
    <w:rsid w:val="00F02121"/>
    <w:rPr>
      <w:rFonts w:ascii="Segoe UI" w:hAnsi="Segoe UI" w:cs="Segoe UI"/>
      <w:sz w:val="18"/>
      <w:szCs w:val="18"/>
    </w:rPr>
  </w:style>
  <w:style w:type="paragraph" w:styleId="Header">
    <w:name w:val="header"/>
    <w:basedOn w:val="Normal"/>
    <w:link w:val="HeaderChar"/>
    <w:uiPriority w:val="99"/>
    <w:unhideWhenUsed/>
    <w:rsid w:val="005754F5"/>
    <w:pPr>
      <w:tabs>
        <w:tab w:val="center" w:pos="4513"/>
        <w:tab w:val="right" w:pos="9026"/>
      </w:tabs>
    </w:pPr>
  </w:style>
  <w:style w:type="paragraph" w:customStyle="1" w:styleId="FrameContents">
    <w:name w:val="Frame Contents"/>
    <w:basedOn w:val="Normal"/>
    <w:qFormat/>
  </w:style>
  <w:style w:type="table" w:styleId="TableGrid">
    <w:name w:val="Table Grid"/>
    <w:basedOn w:val="TableNormal"/>
    <w:uiPriority w:val="3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7FB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38D8B-271C-499C-8128-770E654BA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848</Words>
  <Characters>4351</Characters>
  <Application>Microsoft Office Word</Application>
  <DocSecurity>4</DocSecurity>
  <Lines>140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Holder</dc:creator>
  <dc:description/>
  <cp:lastModifiedBy>Patrick Cosgrove</cp:lastModifiedBy>
  <cp:revision>2</cp:revision>
  <cp:lastPrinted>2019-05-09T16:16:00Z</cp:lastPrinted>
  <dcterms:created xsi:type="dcterms:W3CDTF">2026-03-01T15:15:00Z</dcterms:created>
  <dcterms:modified xsi:type="dcterms:W3CDTF">2026-03-01T15:15:00Z</dcterms:modified>
  <dc:language>en-GB</dc:language>
</cp:coreProperties>
</file>